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68" w:rsidRPr="004705A4" w:rsidRDefault="004C3968" w:rsidP="00962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rFonts w:ascii="Garamond" w:eastAsia="Times New Roman" w:hAnsi="Garamond" w:cs="Times New Roman"/>
          <w:b/>
          <w:bCs/>
          <w:sz w:val="12"/>
          <w:szCs w:val="12"/>
          <w:lang w:val="en-US" w:eastAsia="fr-BE"/>
        </w:rPr>
      </w:pPr>
    </w:p>
    <w:p w:rsidR="001401DC" w:rsidRPr="00B57A57" w:rsidRDefault="00DF66B2" w:rsidP="00962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rFonts w:ascii="Garamond" w:eastAsia="Times New Roman" w:hAnsi="Garamond" w:cs="Times New Roman"/>
          <w:sz w:val="24"/>
          <w:szCs w:val="24"/>
          <w:lang w:eastAsia="fr-BE"/>
        </w:rPr>
      </w:pPr>
      <w:hyperlink r:id="rId4" w:history="1">
        <w:r w:rsidR="001401DC" w:rsidRPr="005D0B0A">
          <w:rPr>
            <w:rStyle w:val="Lienhypertexte"/>
            <w:rFonts w:ascii="Garamond" w:eastAsia="Times New Roman" w:hAnsi="Garamond" w:cs="Times New Roman"/>
            <w:b/>
            <w:bCs/>
            <w:sz w:val="36"/>
            <w:szCs w:val="36"/>
            <w:lang w:val="en-US" w:eastAsia="fr-BE"/>
          </w:rPr>
          <w:t>HOLD-UP SUR LE MUSEE DE L’ARMEE</w:t>
        </w:r>
      </w:hyperlink>
    </w:p>
    <w:p w:rsidR="001401DC" w:rsidRPr="00B57A57" w:rsidRDefault="001401DC" w:rsidP="00962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rFonts w:ascii="Garamond" w:eastAsia="Times New Roman" w:hAnsi="Garamond" w:cs="Times New Roman"/>
          <w:sz w:val="24"/>
          <w:szCs w:val="24"/>
          <w:lang w:eastAsia="fr-BE"/>
        </w:rPr>
      </w:pPr>
      <w:proofErr w:type="gramStart"/>
      <w:r w:rsidRPr="00B57A57">
        <w:rPr>
          <w:rFonts w:ascii="Garamond" w:eastAsia="Times New Roman" w:hAnsi="Garamond" w:cs="Times New Roman"/>
          <w:b/>
          <w:bCs/>
          <w:sz w:val="24"/>
          <w:szCs w:val="24"/>
          <w:lang w:eastAsia="fr-BE"/>
        </w:rPr>
        <w:t>ou</w:t>
      </w:r>
      <w:proofErr w:type="gramEnd"/>
      <w:r w:rsidRPr="00B57A57">
        <w:rPr>
          <w:rFonts w:ascii="Garamond" w:eastAsia="Times New Roman" w:hAnsi="Garamond" w:cs="Times New Roman"/>
          <w:color w:val="1A1A1A"/>
          <w:sz w:val="32"/>
          <w:szCs w:val="32"/>
          <w:lang w:val="fr-FR" w:eastAsia="fr-BE"/>
        </w:rPr>
        <w:t xml:space="preserve"> </w:t>
      </w:r>
    </w:p>
    <w:p w:rsidR="001401DC" w:rsidRPr="00B57A57" w:rsidRDefault="00142381" w:rsidP="00962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rFonts w:ascii="Garamond" w:eastAsia="Times New Roman" w:hAnsi="Garamond" w:cs="Times New Roman"/>
          <w:sz w:val="24"/>
          <w:szCs w:val="24"/>
          <w:lang w:eastAsia="fr-BE"/>
        </w:rPr>
      </w:pPr>
      <w:proofErr w:type="gramStart"/>
      <w:r>
        <w:rPr>
          <w:rFonts w:ascii="Garamond" w:eastAsia="Times New Roman" w:hAnsi="Garamond" w:cs="Times New Roman"/>
          <w:b/>
          <w:bCs/>
          <w:sz w:val="28"/>
          <w:szCs w:val="28"/>
          <w:lang w:val="en-US" w:eastAsia="fr-BE"/>
        </w:rPr>
        <w:t>c</w:t>
      </w:r>
      <w:r w:rsidR="001401DC" w:rsidRPr="00B57A57">
        <w:rPr>
          <w:rFonts w:ascii="Garamond" w:eastAsia="Times New Roman" w:hAnsi="Garamond" w:cs="Times New Roman"/>
          <w:b/>
          <w:bCs/>
          <w:sz w:val="28"/>
          <w:szCs w:val="28"/>
          <w:lang w:val="en-US" w:eastAsia="fr-BE"/>
        </w:rPr>
        <w:t>omment</w:t>
      </w:r>
      <w:proofErr w:type="gramEnd"/>
      <w:r w:rsidR="001401DC" w:rsidRPr="00B57A57">
        <w:rPr>
          <w:rFonts w:ascii="Garamond" w:eastAsia="Times New Roman" w:hAnsi="Garamond" w:cs="Times New Roman"/>
          <w:b/>
          <w:bCs/>
          <w:sz w:val="28"/>
          <w:szCs w:val="28"/>
          <w:lang w:val="en-US" w:eastAsia="fr-BE"/>
        </w:rPr>
        <w:t xml:space="preserve"> </w:t>
      </w:r>
      <w:proofErr w:type="spellStart"/>
      <w:r w:rsidR="001401DC" w:rsidRPr="00B57A57">
        <w:rPr>
          <w:rFonts w:ascii="Garamond" w:eastAsia="Times New Roman" w:hAnsi="Garamond" w:cs="Times New Roman"/>
          <w:b/>
          <w:bCs/>
          <w:sz w:val="28"/>
          <w:szCs w:val="28"/>
          <w:lang w:val="en-US" w:eastAsia="fr-BE"/>
        </w:rPr>
        <w:t>détruire</w:t>
      </w:r>
      <w:proofErr w:type="spellEnd"/>
      <w:r w:rsidR="001401DC" w:rsidRPr="00B57A57">
        <w:rPr>
          <w:rFonts w:ascii="Garamond" w:eastAsia="Times New Roman" w:hAnsi="Garamond" w:cs="Times New Roman"/>
          <w:b/>
          <w:bCs/>
          <w:sz w:val="28"/>
          <w:szCs w:val="28"/>
          <w:lang w:val="en-US" w:eastAsia="fr-BE"/>
        </w:rPr>
        <w:t xml:space="preserve"> </w:t>
      </w:r>
      <w:proofErr w:type="spellStart"/>
      <w:r w:rsidR="001401DC" w:rsidRPr="00B57A57">
        <w:rPr>
          <w:rFonts w:ascii="Garamond" w:eastAsia="Times New Roman" w:hAnsi="Garamond" w:cs="Times New Roman"/>
          <w:b/>
          <w:bCs/>
          <w:sz w:val="28"/>
          <w:szCs w:val="28"/>
          <w:lang w:val="en-US" w:eastAsia="fr-BE"/>
        </w:rPr>
        <w:t>l’Etat</w:t>
      </w:r>
      <w:proofErr w:type="spellEnd"/>
      <w:r w:rsidR="001401DC" w:rsidRPr="00B57A57">
        <w:rPr>
          <w:rFonts w:ascii="Garamond" w:eastAsia="Times New Roman" w:hAnsi="Garamond" w:cs="Times New Roman"/>
          <w:b/>
          <w:bCs/>
          <w:sz w:val="28"/>
          <w:szCs w:val="28"/>
          <w:lang w:val="en-US" w:eastAsia="fr-BE"/>
        </w:rPr>
        <w:t xml:space="preserve"> à </w:t>
      </w:r>
      <w:proofErr w:type="spellStart"/>
      <w:r w:rsidR="001401DC" w:rsidRPr="00B57A57">
        <w:rPr>
          <w:rFonts w:ascii="Garamond" w:eastAsia="Times New Roman" w:hAnsi="Garamond" w:cs="Times New Roman"/>
          <w:b/>
          <w:bCs/>
          <w:sz w:val="28"/>
          <w:szCs w:val="28"/>
          <w:lang w:val="en-US" w:eastAsia="fr-BE"/>
        </w:rPr>
        <w:t>travers</w:t>
      </w:r>
      <w:proofErr w:type="spellEnd"/>
      <w:r w:rsidR="001401DC" w:rsidRPr="00B57A57">
        <w:rPr>
          <w:rFonts w:ascii="Garamond" w:eastAsia="Times New Roman" w:hAnsi="Garamond" w:cs="Times New Roman"/>
          <w:b/>
          <w:bCs/>
          <w:sz w:val="28"/>
          <w:szCs w:val="28"/>
          <w:lang w:val="en-US" w:eastAsia="fr-BE"/>
        </w:rPr>
        <w:t xml:space="preserve"> son </w:t>
      </w:r>
      <w:proofErr w:type="spellStart"/>
      <w:r w:rsidR="001401DC" w:rsidRPr="00B57A57">
        <w:rPr>
          <w:rFonts w:ascii="Garamond" w:eastAsia="Times New Roman" w:hAnsi="Garamond" w:cs="Times New Roman"/>
          <w:b/>
          <w:bCs/>
          <w:sz w:val="28"/>
          <w:szCs w:val="28"/>
          <w:lang w:val="en-US" w:eastAsia="fr-BE"/>
        </w:rPr>
        <w:t>patrimoine</w:t>
      </w:r>
      <w:proofErr w:type="spellEnd"/>
      <w:r w:rsidR="001401DC" w:rsidRPr="00B57A57">
        <w:rPr>
          <w:rFonts w:ascii="Garamond" w:eastAsia="Times New Roman" w:hAnsi="Garamond" w:cs="Times New Roman"/>
          <w:b/>
          <w:bCs/>
          <w:sz w:val="28"/>
          <w:szCs w:val="28"/>
          <w:lang w:val="en-US" w:eastAsia="fr-BE"/>
        </w:rPr>
        <w:t xml:space="preserve"> national</w:t>
      </w:r>
    </w:p>
    <w:p w:rsidR="001401DC" w:rsidRPr="00B57A57" w:rsidRDefault="001401DC" w:rsidP="00962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Garamond" w:eastAsia="Times New Roman" w:hAnsi="Garamond" w:cs="Times New Roman"/>
          <w:sz w:val="24"/>
          <w:szCs w:val="24"/>
          <w:lang w:val="en-US" w:eastAsia="fr-BE"/>
        </w:rPr>
      </w:pPr>
      <w:r w:rsidRPr="00B57A57">
        <w:rPr>
          <w:rFonts w:ascii="Garamond" w:eastAsia="Times New Roman" w:hAnsi="Garamond" w:cs="Times New Roman"/>
          <w:sz w:val="24"/>
          <w:szCs w:val="24"/>
          <w:lang w:val="en-US" w:eastAsia="fr-BE"/>
        </w:rPr>
        <w:t> </w:t>
      </w:r>
    </w:p>
    <w:p w:rsidR="00CF2D86" w:rsidRDefault="00CF2D86" w:rsidP="00470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rFonts w:ascii="Garamond" w:eastAsia="Times New Roman" w:hAnsi="Garamond" w:cs="Times New Roman"/>
          <w:b/>
          <w:sz w:val="36"/>
          <w:szCs w:val="36"/>
          <w:lang w:val="en-US" w:eastAsia="fr-BE"/>
        </w:rPr>
      </w:pPr>
      <w:r w:rsidRPr="00B57A57">
        <w:rPr>
          <w:rFonts w:ascii="Garamond" w:eastAsia="Times New Roman" w:hAnsi="Garamond" w:cs="Times New Roman"/>
          <w:b/>
          <w:sz w:val="36"/>
          <w:szCs w:val="36"/>
          <w:lang w:val="en-US" w:eastAsia="fr-BE"/>
        </w:rPr>
        <w:t xml:space="preserve">NE TOUCHEZ PAS A NOTRE </w:t>
      </w:r>
      <w:proofErr w:type="gramStart"/>
      <w:r w:rsidRPr="00B57A57">
        <w:rPr>
          <w:rFonts w:ascii="Garamond" w:eastAsia="Times New Roman" w:hAnsi="Garamond" w:cs="Times New Roman"/>
          <w:b/>
          <w:sz w:val="36"/>
          <w:szCs w:val="36"/>
          <w:lang w:val="en-US" w:eastAsia="fr-BE"/>
        </w:rPr>
        <w:t>PATRIMOINE !</w:t>
      </w:r>
      <w:proofErr w:type="gramEnd"/>
    </w:p>
    <w:p w:rsidR="004705A4" w:rsidRPr="004705A4" w:rsidRDefault="004705A4" w:rsidP="00470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rFonts w:ascii="Garamond" w:eastAsia="Times New Roman" w:hAnsi="Garamond" w:cs="Times New Roman"/>
          <w:sz w:val="12"/>
          <w:szCs w:val="12"/>
          <w:lang w:val="en-US" w:eastAsia="fr-BE"/>
        </w:rPr>
      </w:pPr>
    </w:p>
    <w:p w:rsidR="009626A2" w:rsidRDefault="009626A2" w:rsidP="001401DC">
      <w:pPr>
        <w:spacing w:before="100" w:beforeAutospacing="1" w:after="100" w:afterAutospacing="1" w:line="240" w:lineRule="auto"/>
        <w:contextualSpacing/>
        <w:rPr>
          <w:rFonts w:ascii="Garamond" w:eastAsia="Times New Roman" w:hAnsi="Garamond" w:cs="Times New Roman"/>
          <w:sz w:val="24"/>
          <w:szCs w:val="24"/>
          <w:lang w:val="en-US" w:eastAsia="fr-BE"/>
        </w:rPr>
      </w:pPr>
    </w:p>
    <w:p w:rsidR="004C3968" w:rsidRPr="00B57A57" w:rsidRDefault="004C3968" w:rsidP="001401DC">
      <w:pPr>
        <w:spacing w:before="100" w:beforeAutospacing="1" w:after="100" w:afterAutospacing="1" w:line="240" w:lineRule="auto"/>
        <w:contextualSpacing/>
        <w:rPr>
          <w:rFonts w:ascii="Garamond" w:eastAsia="Times New Roman" w:hAnsi="Garamond" w:cs="Times New Roman"/>
          <w:sz w:val="24"/>
          <w:szCs w:val="24"/>
          <w:lang w:val="en-US" w:eastAsia="fr-BE"/>
        </w:rPr>
      </w:pPr>
    </w:p>
    <w:p w:rsidR="00CF2D86" w:rsidRPr="00F3263B" w:rsidRDefault="00CF2D86" w:rsidP="00CF2D86">
      <w:pPr>
        <w:spacing w:before="100" w:beforeAutospacing="1" w:after="100" w:afterAutospacing="1" w:line="240" w:lineRule="auto"/>
        <w:contextualSpacing/>
        <w:jc w:val="center"/>
        <w:rPr>
          <w:rFonts w:ascii="Garamond" w:eastAsia="Times New Roman" w:hAnsi="Garamond" w:cs="Times New Roman"/>
          <w:sz w:val="30"/>
          <w:szCs w:val="30"/>
          <w:lang w:eastAsia="fr-BE"/>
        </w:rPr>
      </w:pPr>
      <w:r w:rsidRPr="00F3263B">
        <w:rPr>
          <w:rFonts w:ascii="Garamond" w:eastAsia="Times New Roman" w:hAnsi="Garamond" w:cs="Times New Roman"/>
          <w:b/>
          <w:bCs/>
          <w:sz w:val="30"/>
          <w:szCs w:val="30"/>
          <w:lang w:val="en-US" w:eastAsia="fr-BE"/>
        </w:rPr>
        <w:t>NOUS NE SOMMES PAS D’ACCORD DE LAISSER BRUXE</w:t>
      </w:r>
      <w:r w:rsidR="00672031" w:rsidRPr="00F3263B">
        <w:rPr>
          <w:rFonts w:ascii="Garamond" w:eastAsia="Times New Roman" w:hAnsi="Garamond" w:cs="Times New Roman"/>
          <w:b/>
          <w:bCs/>
          <w:sz w:val="30"/>
          <w:szCs w:val="30"/>
          <w:lang w:val="en-US" w:eastAsia="fr-BE"/>
        </w:rPr>
        <w:t>LLES SE VIDER DE SON PATRIMOINE -</w:t>
      </w:r>
      <w:r w:rsidR="009626A2" w:rsidRPr="00F3263B">
        <w:rPr>
          <w:rFonts w:ascii="Garamond" w:eastAsia="Times New Roman" w:hAnsi="Garamond" w:cs="Times New Roman"/>
          <w:b/>
          <w:bCs/>
          <w:sz w:val="30"/>
          <w:szCs w:val="30"/>
          <w:lang w:val="en-US" w:eastAsia="fr-BE"/>
        </w:rPr>
        <w:t xml:space="preserve"> </w:t>
      </w:r>
      <w:r w:rsidRPr="00F3263B">
        <w:rPr>
          <w:rFonts w:ascii="Garamond" w:eastAsia="Times New Roman" w:hAnsi="Garamond" w:cs="Times New Roman"/>
          <w:sz w:val="30"/>
          <w:szCs w:val="30"/>
          <w:lang w:val="en-US" w:eastAsia="fr-BE"/>
        </w:rPr>
        <w:t>PAR RESPECT POUR LE TOURISME, POUR L’HISTOIRE COMMUNE DES CITOYENS BELGES : BRUXELLOIS, FLAMANDS OU WALLONS</w:t>
      </w:r>
    </w:p>
    <w:p w:rsidR="004C3968" w:rsidRPr="00B57A57" w:rsidRDefault="00CF2D86" w:rsidP="00CF2D86">
      <w:pPr>
        <w:spacing w:before="100" w:beforeAutospacing="1" w:after="100" w:afterAutospacing="1" w:line="240" w:lineRule="auto"/>
        <w:contextualSpacing/>
        <w:jc w:val="center"/>
        <w:rPr>
          <w:rFonts w:ascii="Garamond" w:eastAsia="Times New Roman" w:hAnsi="Garamond" w:cs="Times New Roman"/>
          <w:sz w:val="24"/>
          <w:szCs w:val="24"/>
          <w:lang w:val="en-US" w:eastAsia="fr-BE"/>
        </w:rPr>
      </w:pPr>
      <w:r w:rsidRPr="00B57A57">
        <w:rPr>
          <w:rFonts w:ascii="Garamond" w:eastAsia="Times New Roman" w:hAnsi="Garamond" w:cs="Times New Roman"/>
          <w:sz w:val="24"/>
          <w:szCs w:val="24"/>
          <w:lang w:val="en-US" w:eastAsia="fr-BE"/>
        </w:rPr>
        <w:t> </w:t>
      </w:r>
    </w:p>
    <w:p w:rsidR="00CF2D86" w:rsidRDefault="00CF2D86" w:rsidP="00CF2D86">
      <w:pPr>
        <w:spacing w:before="100" w:beforeAutospacing="1" w:after="100" w:afterAutospacing="1" w:line="240" w:lineRule="auto"/>
        <w:contextualSpacing/>
        <w:jc w:val="center"/>
        <w:rPr>
          <w:rFonts w:ascii="Garamond" w:eastAsia="Times New Roman" w:hAnsi="Garamond" w:cs="Times New Roman"/>
          <w:b/>
          <w:bCs/>
          <w:color w:val="0000FF"/>
          <w:sz w:val="30"/>
          <w:szCs w:val="30"/>
          <w:lang w:val="en-US" w:eastAsia="fr-BE"/>
        </w:rPr>
      </w:pPr>
      <w:r w:rsidRPr="009626A2">
        <w:rPr>
          <w:rFonts w:ascii="Garamond" w:eastAsia="Times New Roman" w:hAnsi="Garamond" w:cs="Times New Roman"/>
          <w:sz w:val="30"/>
          <w:szCs w:val="30"/>
          <w:lang w:val="en-US" w:eastAsia="fr-BE"/>
        </w:rPr>
        <w:t> </w:t>
      </w:r>
      <w:r w:rsidRPr="009626A2">
        <w:rPr>
          <w:rFonts w:ascii="Garamond" w:eastAsia="Times New Roman" w:hAnsi="Garamond" w:cs="Times New Roman"/>
          <w:b/>
          <w:bCs/>
          <w:color w:val="0000FF"/>
          <w:sz w:val="30"/>
          <w:szCs w:val="30"/>
          <w:lang w:val="en-US" w:eastAsia="fr-BE"/>
        </w:rPr>
        <w:t>NOUS RECLAMONS LA SAUVEGARDE ET LE MAINTIEN DES COLLECTIONS DU/AU CINQUANTENAIRE AINSI QUE LE CLASSEMENT DES SALLES HISTORIQUES DU</w:t>
      </w:r>
      <w:r w:rsidRPr="009626A2">
        <w:rPr>
          <w:rFonts w:ascii="Garamond" w:eastAsia="Times New Roman" w:hAnsi="Garamond" w:cs="Times New Roman"/>
          <w:b/>
          <w:bCs/>
          <w:sz w:val="30"/>
          <w:szCs w:val="30"/>
          <w:lang w:val="en-US" w:eastAsia="fr-BE"/>
        </w:rPr>
        <w:t xml:space="preserve"> </w:t>
      </w:r>
      <w:r w:rsidRPr="009626A2">
        <w:rPr>
          <w:rFonts w:ascii="Garamond" w:eastAsia="Times New Roman" w:hAnsi="Garamond" w:cs="Times New Roman"/>
          <w:b/>
          <w:bCs/>
          <w:color w:val="0000FF"/>
          <w:sz w:val="30"/>
          <w:szCs w:val="30"/>
          <w:lang w:val="en-US" w:eastAsia="fr-BE"/>
        </w:rPr>
        <w:t>MUSEE AU PATRIMOINE NATIONAL BRUXELLOIS</w:t>
      </w:r>
    </w:p>
    <w:p w:rsidR="004C3968" w:rsidRPr="009626A2" w:rsidRDefault="004C3968" w:rsidP="00CF2D86">
      <w:pPr>
        <w:spacing w:before="100" w:beforeAutospacing="1" w:after="100" w:afterAutospacing="1" w:line="240" w:lineRule="auto"/>
        <w:contextualSpacing/>
        <w:jc w:val="center"/>
        <w:rPr>
          <w:rFonts w:ascii="Garamond" w:eastAsia="Times New Roman" w:hAnsi="Garamond" w:cs="Times New Roman"/>
          <w:b/>
          <w:bCs/>
          <w:color w:val="0000FF"/>
          <w:sz w:val="30"/>
          <w:szCs w:val="30"/>
          <w:lang w:val="en-US" w:eastAsia="fr-BE"/>
        </w:rPr>
      </w:pPr>
    </w:p>
    <w:p w:rsidR="00CF2D86" w:rsidRPr="00B57A57" w:rsidRDefault="00CF2D86" w:rsidP="00CF2D86">
      <w:pPr>
        <w:spacing w:before="100" w:beforeAutospacing="1" w:after="100" w:afterAutospacing="1" w:line="240" w:lineRule="auto"/>
        <w:contextualSpacing/>
        <w:jc w:val="center"/>
        <w:rPr>
          <w:rFonts w:ascii="Garamond" w:eastAsia="Times New Roman" w:hAnsi="Garamond" w:cs="Times New Roman"/>
          <w:sz w:val="24"/>
          <w:szCs w:val="24"/>
          <w:lang w:val="en-US" w:eastAsia="fr-BE"/>
        </w:rPr>
      </w:pPr>
      <w:r w:rsidRPr="00B57A57">
        <w:rPr>
          <w:rFonts w:ascii="Garamond" w:eastAsia="Times New Roman" w:hAnsi="Garamond" w:cs="Times New Roman"/>
          <w:sz w:val="24"/>
          <w:szCs w:val="24"/>
          <w:lang w:val="en-US" w:eastAsia="fr-BE"/>
        </w:rPr>
        <w:t>  </w:t>
      </w:r>
    </w:p>
    <w:p w:rsidR="00CF2D86" w:rsidRPr="00B57A57" w:rsidRDefault="00CF2D86" w:rsidP="0069615A">
      <w:pPr>
        <w:spacing w:before="100" w:beforeAutospacing="1" w:after="100" w:afterAutospacing="1" w:line="240" w:lineRule="auto"/>
        <w:ind w:left="-709" w:right="-709"/>
        <w:contextualSpacing/>
        <w:jc w:val="center"/>
        <w:rPr>
          <w:rFonts w:ascii="Garamond" w:eastAsia="Times New Roman" w:hAnsi="Garamond" w:cs="Times New Roman"/>
          <w:sz w:val="24"/>
          <w:szCs w:val="24"/>
          <w:lang w:eastAsia="fr-BE"/>
        </w:rPr>
      </w:pPr>
      <w:r w:rsidRPr="00B57A57">
        <w:rPr>
          <w:rFonts w:ascii="Garamond" w:eastAsia="Times New Roman" w:hAnsi="Garamond" w:cs="Times New Roman"/>
          <w:noProof/>
          <w:sz w:val="24"/>
          <w:szCs w:val="24"/>
          <w:lang w:eastAsia="fr-BE"/>
        </w:rPr>
        <w:drawing>
          <wp:inline distT="0" distB="0" distL="0" distR="0">
            <wp:extent cx="3802324" cy="1901162"/>
            <wp:effectExtent l="19050" t="0" r="7676" b="0"/>
            <wp:docPr id="2" name="Image 1" descr="564d7a163570bccfaf25e5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4d7a163570bccfaf25e52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2239" cy="192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7A57">
        <w:rPr>
          <w:rFonts w:ascii="Garamond" w:eastAsia="Times New Roman" w:hAnsi="Garamond" w:cs="Times New Roman"/>
          <w:sz w:val="24"/>
          <w:szCs w:val="24"/>
          <w:lang w:eastAsia="fr-BE"/>
        </w:rPr>
        <w:t xml:space="preserve">    </w:t>
      </w:r>
      <w:r w:rsidRPr="00B57A57">
        <w:rPr>
          <w:rFonts w:ascii="Garamond" w:eastAsia="Times New Roman" w:hAnsi="Garamond" w:cs="Times New Roman"/>
          <w:noProof/>
          <w:sz w:val="24"/>
          <w:szCs w:val="24"/>
          <w:lang w:eastAsia="fr-BE"/>
        </w:rPr>
        <w:drawing>
          <wp:inline distT="0" distB="0" distL="0" distR="0">
            <wp:extent cx="2560376" cy="1920283"/>
            <wp:effectExtent l="19050" t="0" r="0" b="0"/>
            <wp:docPr id="3" name="Image 0" descr="P1030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39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5454" cy="194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D1E" w:rsidRPr="009626A2" w:rsidRDefault="00072D1E" w:rsidP="001401DC">
      <w:pPr>
        <w:spacing w:before="100" w:beforeAutospacing="1" w:after="100" w:afterAutospacing="1" w:line="240" w:lineRule="auto"/>
        <w:contextualSpacing/>
        <w:rPr>
          <w:rFonts w:ascii="Garamond" w:eastAsia="Times New Roman" w:hAnsi="Garamond" w:cs="Times New Roman"/>
          <w:color w:val="000000" w:themeColor="text1"/>
          <w:sz w:val="24"/>
          <w:szCs w:val="24"/>
          <w:lang w:eastAsia="fr-BE"/>
        </w:rPr>
      </w:pPr>
    </w:p>
    <w:p w:rsidR="00672031" w:rsidRPr="004C3968" w:rsidRDefault="00CF2D86" w:rsidP="00CF2D86">
      <w:pPr>
        <w:spacing w:before="100" w:beforeAutospacing="1" w:after="100" w:afterAutospacing="1" w:line="240" w:lineRule="auto"/>
        <w:contextualSpacing/>
        <w:jc w:val="center"/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</w:pPr>
      <w:r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 xml:space="preserve">Les </w:t>
      </w:r>
      <w:proofErr w:type="spellStart"/>
      <w:r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>salles</w:t>
      </w:r>
      <w:proofErr w:type="spellEnd"/>
      <w:r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>historique</w:t>
      </w:r>
      <w:proofErr w:type="spellEnd"/>
      <w:r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 xml:space="preserve"> </w:t>
      </w:r>
      <w:proofErr w:type="gramStart"/>
      <w:r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>et</w:t>
      </w:r>
      <w:proofErr w:type="gramEnd"/>
      <w:r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 xml:space="preserve"> technique du </w:t>
      </w:r>
      <w:proofErr w:type="spellStart"/>
      <w:r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>musée</w:t>
      </w:r>
      <w:proofErr w:type="spellEnd"/>
      <w:r w:rsidR="009626A2"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 xml:space="preserve"> (à </w:t>
      </w:r>
      <w:proofErr w:type="spellStart"/>
      <w:r w:rsidR="009626A2"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>droite</w:t>
      </w:r>
      <w:proofErr w:type="spellEnd"/>
      <w:r w:rsidR="009626A2"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>)</w:t>
      </w:r>
      <w:r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>sont-elles</w:t>
      </w:r>
      <w:proofErr w:type="spellEnd"/>
      <w:r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>aussi</w:t>
      </w:r>
      <w:proofErr w:type="spellEnd"/>
      <w:r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>amenées</w:t>
      </w:r>
      <w:proofErr w:type="spellEnd"/>
      <w:r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 xml:space="preserve"> à </w:t>
      </w:r>
      <w:proofErr w:type="spellStart"/>
      <w:r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>disparaître</w:t>
      </w:r>
      <w:proofErr w:type="spellEnd"/>
      <w:r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 xml:space="preserve">. </w:t>
      </w:r>
      <w:proofErr w:type="spellStart"/>
      <w:r w:rsidR="00672031"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>Pourtant</w:t>
      </w:r>
      <w:proofErr w:type="spellEnd"/>
      <w:r w:rsidR="00672031"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 xml:space="preserve"> </w:t>
      </w:r>
      <w:proofErr w:type="spellStart"/>
      <w:proofErr w:type="gramStart"/>
      <w:r w:rsidR="00672031"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>c</w:t>
      </w:r>
      <w:r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>e</w:t>
      </w:r>
      <w:proofErr w:type="spellEnd"/>
      <w:proofErr w:type="gramEnd"/>
      <w:r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>sont</w:t>
      </w:r>
      <w:proofErr w:type="spellEnd"/>
      <w:r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 xml:space="preserve"> de </w:t>
      </w:r>
      <w:proofErr w:type="spellStart"/>
      <w:r w:rsidRPr="004C3968">
        <w:rPr>
          <w:rFonts w:ascii="Garamond" w:eastAsia="Times New Roman" w:hAnsi="Garamond" w:cs="Times New Roman"/>
          <w:bCs/>
          <w:color w:val="000000" w:themeColor="text1"/>
          <w:sz w:val="26"/>
          <w:szCs w:val="26"/>
          <w:lang w:val="en-US" w:eastAsia="fr-BE"/>
        </w:rPr>
        <w:t>véritables</w:t>
      </w:r>
      <w:proofErr w:type="spellEnd"/>
      <w:r w:rsidRPr="004C3968">
        <w:rPr>
          <w:rFonts w:ascii="Garamond" w:eastAsia="Times New Roman" w:hAnsi="Garamond" w:cs="Times New Roman"/>
          <w:bCs/>
          <w:color w:val="000000" w:themeColor="text1"/>
          <w:sz w:val="26"/>
          <w:szCs w:val="26"/>
          <w:lang w:val="en-US" w:eastAsia="fr-BE"/>
        </w:rPr>
        <w:t xml:space="preserve"> bijoux</w:t>
      </w:r>
      <w:r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 xml:space="preserve"> de </w:t>
      </w:r>
      <w:proofErr w:type="spellStart"/>
      <w:r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>l’histoire</w:t>
      </w:r>
      <w:proofErr w:type="spellEnd"/>
      <w:r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>nationale</w:t>
      </w:r>
      <w:proofErr w:type="spellEnd"/>
      <w:r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 xml:space="preserve"> et de la </w:t>
      </w:r>
      <w:proofErr w:type="spellStart"/>
      <w:r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>muséologie</w:t>
      </w:r>
      <w:proofErr w:type="spellEnd"/>
    </w:p>
    <w:p w:rsidR="00CF2D86" w:rsidRPr="004C3968" w:rsidRDefault="00CF2D86" w:rsidP="00CF2D86">
      <w:pPr>
        <w:spacing w:before="100" w:beforeAutospacing="1" w:after="100" w:afterAutospacing="1" w:line="240" w:lineRule="auto"/>
        <w:contextualSpacing/>
        <w:jc w:val="center"/>
        <w:rPr>
          <w:rFonts w:ascii="Garamond" w:eastAsia="Times New Roman" w:hAnsi="Garamond" w:cs="Times New Roman"/>
          <w:color w:val="000000" w:themeColor="text1"/>
          <w:sz w:val="26"/>
          <w:szCs w:val="26"/>
          <w:lang w:eastAsia="fr-BE"/>
        </w:rPr>
      </w:pPr>
      <w:proofErr w:type="gramStart"/>
      <w:r w:rsidRPr="004C3968">
        <w:rPr>
          <w:rFonts w:ascii="Garamond" w:eastAsia="Times New Roman" w:hAnsi="Garamond" w:cs="Times New Roman"/>
          <w:bCs/>
          <w:color w:val="000000" w:themeColor="text1"/>
          <w:sz w:val="26"/>
          <w:szCs w:val="26"/>
          <w:lang w:val="en-US" w:eastAsia="fr-BE"/>
        </w:rPr>
        <w:t>en</w:t>
      </w:r>
      <w:proofErr w:type="gramEnd"/>
      <w:r w:rsidRPr="004C3968">
        <w:rPr>
          <w:rFonts w:ascii="Garamond" w:eastAsia="Times New Roman" w:hAnsi="Garamond" w:cs="Times New Roman"/>
          <w:bCs/>
          <w:color w:val="000000" w:themeColor="text1"/>
          <w:sz w:val="26"/>
          <w:szCs w:val="26"/>
          <w:lang w:val="en-US" w:eastAsia="fr-BE"/>
        </w:rPr>
        <w:t xml:space="preserve"> Europe</w:t>
      </w:r>
      <w:r w:rsidR="00672031" w:rsidRPr="004C3968">
        <w:rPr>
          <w:rFonts w:ascii="Garamond" w:eastAsia="Times New Roman" w:hAnsi="Garamond" w:cs="Times New Roman"/>
          <w:bCs/>
          <w:color w:val="000000" w:themeColor="text1"/>
          <w:sz w:val="26"/>
          <w:szCs w:val="26"/>
          <w:lang w:val="en-US" w:eastAsia="fr-BE"/>
        </w:rPr>
        <w:t xml:space="preserve"> </w:t>
      </w:r>
      <w:r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 xml:space="preserve">qui </w:t>
      </w:r>
      <w:proofErr w:type="spellStart"/>
      <w:r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>continuent</w:t>
      </w:r>
      <w:proofErr w:type="spellEnd"/>
      <w:r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 xml:space="preserve"> à </w:t>
      </w:r>
      <w:proofErr w:type="spellStart"/>
      <w:r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>fasciner</w:t>
      </w:r>
      <w:proofErr w:type="spellEnd"/>
      <w:r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 xml:space="preserve"> les </w:t>
      </w:r>
      <w:proofErr w:type="spellStart"/>
      <w:r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>visiteurs</w:t>
      </w:r>
      <w:proofErr w:type="spellEnd"/>
      <w:r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 xml:space="preserve"> du monde </w:t>
      </w:r>
      <w:proofErr w:type="spellStart"/>
      <w:r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>enti</w:t>
      </w:r>
      <w:r w:rsidR="007A004A"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>e</w:t>
      </w:r>
      <w:r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>r</w:t>
      </w:r>
      <w:proofErr w:type="spellEnd"/>
      <w:r w:rsidRPr="004C3968">
        <w:rPr>
          <w:rFonts w:ascii="Garamond" w:eastAsia="Times New Roman" w:hAnsi="Garamond" w:cs="Times New Roman"/>
          <w:color w:val="000000" w:themeColor="text1"/>
          <w:sz w:val="26"/>
          <w:szCs w:val="26"/>
          <w:lang w:val="en-US" w:eastAsia="fr-BE"/>
        </w:rPr>
        <w:t>.</w:t>
      </w:r>
    </w:p>
    <w:p w:rsidR="00F3263B" w:rsidRDefault="00F3263B" w:rsidP="001401DC">
      <w:pPr>
        <w:spacing w:before="100" w:beforeAutospacing="1" w:after="100" w:afterAutospacing="1" w:line="240" w:lineRule="auto"/>
        <w:contextualSpacing/>
        <w:rPr>
          <w:rFonts w:ascii="Garamond" w:eastAsia="Times New Roman" w:hAnsi="Garamond" w:cs="Times New Roman"/>
          <w:sz w:val="26"/>
          <w:szCs w:val="26"/>
          <w:lang w:eastAsia="fr-BE"/>
        </w:rPr>
      </w:pPr>
    </w:p>
    <w:p w:rsidR="001401DC" w:rsidRPr="004C3968" w:rsidRDefault="001401DC" w:rsidP="004C67BA">
      <w:pPr>
        <w:spacing w:before="100" w:beforeAutospacing="1" w:after="100" w:afterAutospacing="1" w:line="240" w:lineRule="auto"/>
        <w:contextualSpacing/>
        <w:jc w:val="both"/>
        <w:rPr>
          <w:rFonts w:ascii="Garamond" w:eastAsia="Times New Roman" w:hAnsi="Garamond" w:cs="Times New Roman"/>
          <w:sz w:val="26"/>
          <w:szCs w:val="26"/>
          <w:lang w:eastAsia="fr-BE"/>
        </w:rPr>
      </w:pP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Voilà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déjà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plusieurs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années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que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ce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musée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,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joyau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de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Bruxelles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,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est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dans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le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collimateur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:</w:t>
      </w:r>
      <w:r w:rsidR="004C67BA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“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Gestion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médiocre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”,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manque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d’initiative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...Il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n’empêche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que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le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musée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a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constitué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un bas de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laine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de 2,5 M°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d’Euro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r w:rsidR="000570A8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- </w:t>
      </w:r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en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voie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de confiscation</w:t>
      </w:r>
      <w:r w:rsidR="000570A8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“</w:t>
      </w:r>
      <w:proofErr w:type="spellStart"/>
      <w:r w:rsidR="000570A8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légale</w:t>
      </w:r>
      <w:proofErr w:type="spellEnd"/>
      <w:r w:rsidR="000570A8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” - </w:t>
      </w:r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et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qu’il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bat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tous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les records de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fréquentation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sur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le site du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Cinquantenaire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(de 2011 à 2014, de 165.000 à 260.000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visiteurs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).</w:t>
      </w:r>
    </w:p>
    <w:p w:rsidR="001401DC" w:rsidRDefault="001401DC" w:rsidP="001401DC">
      <w:pPr>
        <w:spacing w:before="100" w:beforeAutospacing="1" w:after="100" w:afterAutospacing="1" w:line="240" w:lineRule="auto"/>
        <w:contextualSpacing/>
        <w:rPr>
          <w:rFonts w:ascii="Garamond" w:eastAsia="Times New Roman" w:hAnsi="Garamond" w:cs="Times New Roman"/>
          <w:sz w:val="26"/>
          <w:szCs w:val="26"/>
          <w:lang w:eastAsia="fr-BE"/>
        </w:rPr>
      </w:pPr>
    </w:p>
    <w:p w:rsidR="001401DC" w:rsidRPr="004C3968" w:rsidRDefault="001401DC" w:rsidP="004C67BA">
      <w:pPr>
        <w:spacing w:before="100" w:beforeAutospacing="1" w:after="100" w:afterAutospacing="1" w:line="240" w:lineRule="auto"/>
        <w:contextualSpacing/>
        <w:jc w:val="both"/>
        <w:rPr>
          <w:rFonts w:ascii="Garamond" w:eastAsia="Times New Roman" w:hAnsi="Garamond" w:cs="Times New Roman"/>
          <w:sz w:val="26"/>
          <w:szCs w:val="26"/>
          <w:lang w:val="en-US" w:eastAsia="fr-BE"/>
        </w:rPr>
      </w:pP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Ce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qui </w:t>
      </w:r>
      <w:proofErr w:type="spellStart"/>
      <w:proofErr w:type="gram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est</w:t>
      </w:r>
      <w:proofErr w:type="spellEnd"/>
      <w:proofErr w:type="gram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vrai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,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c’est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qu</w:t>
      </w:r>
      <w:r w:rsidR="00CF2D86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e</w:t>
      </w:r>
      <w:proofErr w:type="spellEnd"/>
      <w:r w:rsidR="00CF2D86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, </w:t>
      </w:r>
      <w:proofErr w:type="spellStart"/>
      <w:r w:rsidR="00CF2D86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depuis</w:t>
      </w:r>
      <w:proofErr w:type="spellEnd"/>
      <w:r w:rsidR="00CF2D86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des </w:t>
      </w:r>
      <w:proofErr w:type="spellStart"/>
      <w:r w:rsidR="00CF2D86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décennies</w:t>
      </w:r>
      <w:proofErr w:type="spellEnd"/>
      <w:r w:rsidR="00CF2D86" w:rsidRPr="004C3968">
        <w:rPr>
          <w:rFonts w:ascii="Garamond" w:eastAsia="Times New Roman" w:hAnsi="Garamond" w:cs="Times New Roman"/>
          <w:b/>
          <w:sz w:val="26"/>
          <w:szCs w:val="26"/>
          <w:lang w:val="en-US" w:eastAsia="fr-BE"/>
        </w:rPr>
        <w:t xml:space="preserve">, </w:t>
      </w:r>
      <w:proofErr w:type="spellStart"/>
      <w:r w:rsidRPr="004C3968">
        <w:rPr>
          <w:rFonts w:ascii="Garamond" w:eastAsia="Times New Roman" w:hAnsi="Garamond" w:cs="Times New Roman"/>
          <w:b/>
          <w:sz w:val="26"/>
          <w:szCs w:val="26"/>
          <w:lang w:val="en-US" w:eastAsia="fr-BE"/>
        </w:rPr>
        <w:t>il</w:t>
      </w:r>
      <w:proofErr w:type="spellEnd"/>
      <w:r w:rsidRPr="004C3968">
        <w:rPr>
          <w:rFonts w:ascii="Garamond" w:eastAsia="Times New Roman" w:hAnsi="Garamond" w:cs="Times New Roman"/>
          <w:b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b/>
          <w:sz w:val="26"/>
          <w:szCs w:val="26"/>
          <w:lang w:val="en-US" w:eastAsia="fr-BE"/>
        </w:rPr>
        <w:t>manque</w:t>
      </w:r>
      <w:proofErr w:type="spellEnd"/>
      <w:r w:rsidRPr="004C3968">
        <w:rPr>
          <w:rFonts w:ascii="Garamond" w:eastAsia="Times New Roman" w:hAnsi="Garamond" w:cs="Times New Roman"/>
          <w:b/>
          <w:sz w:val="26"/>
          <w:szCs w:val="26"/>
          <w:lang w:val="en-US" w:eastAsia="fr-BE"/>
        </w:rPr>
        <w:t xml:space="preserve"> </w:t>
      </w:r>
      <w:r w:rsidR="000570A8" w:rsidRPr="004C3968">
        <w:rPr>
          <w:rFonts w:ascii="Garamond" w:eastAsia="Times New Roman" w:hAnsi="Garamond" w:cs="Times New Roman"/>
          <w:b/>
          <w:sz w:val="26"/>
          <w:szCs w:val="26"/>
          <w:lang w:val="en-US" w:eastAsia="fr-BE"/>
        </w:rPr>
        <w:t xml:space="preserve">la </w:t>
      </w:r>
      <w:proofErr w:type="spellStart"/>
      <w:r w:rsidRPr="004C3968">
        <w:rPr>
          <w:rFonts w:ascii="Garamond" w:eastAsia="Times New Roman" w:hAnsi="Garamond" w:cs="Times New Roman"/>
          <w:b/>
          <w:sz w:val="26"/>
          <w:szCs w:val="26"/>
          <w:lang w:val="en-US" w:eastAsia="fr-BE"/>
        </w:rPr>
        <w:t>volonté</w:t>
      </w:r>
      <w:proofErr w:type="spellEnd"/>
      <w:r w:rsidRPr="004C3968">
        <w:rPr>
          <w:rFonts w:ascii="Garamond" w:eastAsia="Times New Roman" w:hAnsi="Garamond" w:cs="Times New Roman"/>
          <w:b/>
          <w:sz w:val="26"/>
          <w:szCs w:val="26"/>
          <w:lang w:val="en-US" w:eastAsia="fr-BE"/>
        </w:rPr>
        <w:t xml:space="preserve"> de le </w:t>
      </w:r>
      <w:proofErr w:type="spellStart"/>
      <w:r w:rsidRPr="004C3968">
        <w:rPr>
          <w:rFonts w:ascii="Garamond" w:eastAsia="Times New Roman" w:hAnsi="Garamond" w:cs="Times New Roman"/>
          <w:b/>
          <w:sz w:val="26"/>
          <w:szCs w:val="26"/>
          <w:lang w:val="en-US" w:eastAsia="fr-BE"/>
        </w:rPr>
        <w:t>rénover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,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alors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que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ses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collections de nature et de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référence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internationales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sont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unanimement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reconnues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, et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montrées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,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malgré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les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murs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délabrés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. </w:t>
      </w:r>
      <w:proofErr w:type="gram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Il</w:t>
      </w:r>
      <w:proofErr w:type="gram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faut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un </w:t>
      </w:r>
      <w:proofErr w:type="spellStart"/>
      <w:r w:rsidRPr="004C3968">
        <w:rPr>
          <w:rFonts w:ascii="Garamond" w:eastAsia="Times New Roman" w:hAnsi="Garamond" w:cs="Times New Roman"/>
          <w:b/>
          <w:sz w:val="26"/>
          <w:szCs w:val="26"/>
          <w:lang w:val="en-US" w:eastAsia="fr-BE"/>
        </w:rPr>
        <w:t>directeur</w:t>
      </w:r>
      <w:proofErr w:type="spellEnd"/>
      <w:r w:rsidRPr="004C3968">
        <w:rPr>
          <w:rFonts w:ascii="Garamond" w:eastAsia="Times New Roman" w:hAnsi="Garamond" w:cs="Times New Roman"/>
          <w:b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b/>
          <w:sz w:val="26"/>
          <w:szCs w:val="26"/>
          <w:lang w:val="en-US" w:eastAsia="fr-BE"/>
        </w:rPr>
        <w:t>nommé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, </w:t>
      </w:r>
      <w:r w:rsidR="00BD0D9D" w:rsidRPr="00BD0D9D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qui en </w:t>
      </w:r>
      <w:proofErr w:type="spellStart"/>
      <w:r w:rsidR="00BD0D9D" w:rsidRPr="00BD0D9D">
        <w:rPr>
          <w:rFonts w:ascii="Garamond" w:eastAsia="Times New Roman" w:hAnsi="Garamond" w:cs="Times New Roman"/>
          <w:sz w:val="26"/>
          <w:szCs w:val="26"/>
          <w:lang w:val="en-US" w:eastAsia="fr-BE"/>
        </w:rPr>
        <w:t>soit</w:t>
      </w:r>
      <w:proofErr w:type="spellEnd"/>
      <w:r w:rsidR="00BD0D9D" w:rsidRPr="00BD0D9D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="00BD0D9D" w:rsidRPr="00BD0D9D">
        <w:rPr>
          <w:rFonts w:ascii="Garamond" w:eastAsia="Times New Roman" w:hAnsi="Garamond" w:cs="Times New Roman"/>
          <w:sz w:val="26"/>
          <w:szCs w:val="26"/>
          <w:lang w:val="en-US" w:eastAsia="fr-BE"/>
        </w:rPr>
        <w:t>conscient</w:t>
      </w:r>
      <w:proofErr w:type="spellEnd"/>
      <w:r w:rsidR="00BD0D9D" w:rsidRPr="00BD0D9D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et qui ne </w:t>
      </w:r>
      <w:proofErr w:type="spellStart"/>
      <w:r w:rsidR="00BD0D9D" w:rsidRPr="00BD0D9D">
        <w:rPr>
          <w:rFonts w:ascii="Garamond" w:eastAsia="Times New Roman" w:hAnsi="Garamond" w:cs="Times New Roman"/>
          <w:sz w:val="26"/>
          <w:szCs w:val="26"/>
          <w:lang w:val="en-US" w:eastAsia="fr-BE"/>
        </w:rPr>
        <w:t>soit</w:t>
      </w:r>
      <w:proofErr w:type="spellEnd"/>
      <w:r w:rsidR="00BD0D9D" w:rsidRPr="00BD0D9D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pas </w:t>
      </w:r>
      <w:proofErr w:type="spellStart"/>
      <w:r w:rsidR="00BD0D9D" w:rsidRPr="00BD0D9D">
        <w:rPr>
          <w:rFonts w:ascii="Garamond" w:eastAsia="Times New Roman" w:hAnsi="Garamond" w:cs="Times New Roman"/>
          <w:sz w:val="26"/>
          <w:szCs w:val="26"/>
          <w:lang w:val="en-US" w:eastAsia="fr-BE"/>
        </w:rPr>
        <w:t>inféodé</w:t>
      </w:r>
      <w:proofErr w:type="spellEnd"/>
      <w:r w:rsidR="00BD0D9D" w:rsidRPr="00BD0D9D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au </w:t>
      </w:r>
      <w:proofErr w:type="spellStart"/>
      <w:r w:rsidR="00BD0D9D" w:rsidRPr="00BD0D9D">
        <w:rPr>
          <w:rFonts w:ascii="Garamond" w:eastAsia="Times New Roman" w:hAnsi="Garamond" w:cs="Times New Roman"/>
          <w:sz w:val="26"/>
          <w:szCs w:val="26"/>
          <w:lang w:val="en-US" w:eastAsia="fr-BE"/>
        </w:rPr>
        <w:t>politique</w:t>
      </w:r>
      <w:proofErr w:type="spellEnd"/>
      <w:r w:rsidR="00BD0D9D" w:rsidRPr="00BD0D9D">
        <w:rPr>
          <w:rFonts w:ascii="Garamond" w:eastAsia="Times New Roman" w:hAnsi="Garamond" w:cs="Times New Roman"/>
          <w:sz w:val="26"/>
          <w:szCs w:val="26"/>
          <w:lang w:val="en-US" w:eastAsia="fr-BE"/>
        </w:rPr>
        <w:t>.</w:t>
      </w:r>
    </w:p>
    <w:p w:rsidR="004C3968" w:rsidRPr="004C3968" w:rsidRDefault="004C3968" w:rsidP="004C67BA">
      <w:pPr>
        <w:spacing w:before="100" w:beforeAutospacing="1" w:after="100" w:afterAutospacing="1" w:line="240" w:lineRule="auto"/>
        <w:contextualSpacing/>
        <w:jc w:val="both"/>
        <w:rPr>
          <w:rFonts w:ascii="Garamond" w:eastAsia="Times New Roman" w:hAnsi="Garamond" w:cs="Times New Roman"/>
          <w:sz w:val="26"/>
          <w:szCs w:val="26"/>
          <w:lang w:val="en-US" w:eastAsia="fr-BE"/>
        </w:rPr>
      </w:pPr>
    </w:p>
    <w:p w:rsidR="004C3968" w:rsidRDefault="004C3968" w:rsidP="004C67BA">
      <w:pPr>
        <w:spacing w:before="100" w:beforeAutospacing="1" w:after="100" w:afterAutospacing="1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val="en-US" w:eastAsia="fr-BE"/>
        </w:rPr>
      </w:pPr>
    </w:p>
    <w:p w:rsidR="00F3263B" w:rsidRDefault="00F3263B" w:rsidP="004C67BA">
      <w:pPr>
        <w:spacing w:before="100" w:beforeAutospacing="1" w:after="100" w:afterAutospacing="1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val="en-US" w:eastAsia="fr-BE"/>
        </w:rPr>
      </w:pPr>
    </w:p>
    <w:p w:rsidR="004C3968" w:rsidRDefault="004C3968" w:rsidP="004C67BA">
      <w:pPr>
        <w:spacing w:before="100" w:beforeAutospacing="1" w:after="100" w:afterAutospacing="1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val="en-US" w:eastAsia="fr-BE"/>
        </w:rPr>
      </w:pPr>
    </w:p>
    <w:p w:rsidR="004C3968" w:rsidRDefault="004C3968" w:rsidP="004C67BA">
      <w:pPr>
        <w:spacing w:before="100" w:beforeAutospacing="1" w:after="100" w:afterAutospacing="1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val="en-US" w:eastAsia="fr-BE"/>
        </w:rPr>
      </w:pPr>
    </w:p>
    <w:p w:rsidR="001401DC" w:rsidRPr="004C3968" w:rsidRDefault="001401DC" w:rsidP="001401DC">
      <w:pPr>
        <w:spacing w:before="100" w:beforeAutospacing="1" w:after="100" w:afterAutospacing="1" w:line="240" w:lineRule="auto"/>
        <w:contextualSpacing/>
        <w:rPr>
          <w:rFonts w:ascii="Garamond" w:eastAsia="Times New Roman" w:hAnsi="Garamond" w:cs="Times New Roman"/>
          <w:b/>
          <w:bCs/>
          <w:sz w:val="26"/>
          <w:szCs w:val="26"/>
          <w:lang w:val="en-US" w:eastAsia="fr-BE"/>
        </w:rPr>
      </w:pPr>
      <w:r w:rsidRPr="004C3968">
        <w:rPr>
          <w:rFonts w:ascii="Garamond" w:eastAsia="Times New Roman" w:hAnsi="Garamond" w:cs="Times New Roman"/>
          <w:b/>
          <w:bCs/>
          <w:sz w:val="26"/>
          <w:szCs w:val="26"/>
          <w:lang w:val="en-US" w:eastAsia="fr-BE"/>
        </w:rPr>
        <w:lastRenderedPageBreak/>
        <w:t xml:space="preserve">La solution </w:t>
      </w:r>
      <w:proofErr w:type="spellStart"/>
      <w:r w:rsidRPr="004C3968">
        <w:rPr>
          <w:rFonts w:ascii="Garamond" w:eastAsia="Times New Roman" w:hAnsi="Garamond" w:cs="Times New Roman"/>
          <w:b/>
          <w:bCs/>
          <w:sz w:val="26"/>
          <w:szCs w:val="26"/>
          <w:lang w:val="en-US" w:eastAsia="fr-BE"/>
        </w:rPr>
        <w:t>proposée</w:t>
      </w:r>
      <w:proofErr w:type="spellEnd"/>
      <w:r w:rsidRPr="004C3968">
        <w:rPr>
          <w:rFonts w:ascii="Garamond" w:eastAsia="Times New Roman" w:hAnsi="Garamond" w:cs="Times New Roman"/>
          <w:b/>
          <w:bCs/>
          <w:sz w:val="26"/>
          <w:szCs w:val="26"/>
          <w:lang w:val="en-US" w:eastAsia="fr-BE"/>
        </w:rPr>
        <w:t xml:space="preserve"> par le </w:t>
      </w:r>
      <w:proofErr w:type="spellStart"/>
      <w:proofErr w:type="gramStart"/>
      <w:r w:rsidRPr="004C3968">
        <w:rPr>
          <w:rFonts w:ascii="Garamond" w:eastAsia="Times New Roman" w:hAnsi="Garamond" w:cs="Times New Roman"/>
          <w:b/>
          <w:bCs/>
          <w:sz w:val="26"/>
          <w:szCs w:val="26"/>
          <w:lang w:val="en-US" w:eastAsia="fr-BE"/>
        </w:rPr>
        <w:t>gouvernement</w:t>
      </w:r>
      <w:proofErr w:type="spellEnd"/>
      <w:r w:rsidR="00B57A57" w:rsidRPr="004C3968">
        <w:rPr>
          <w:rFonts w:ascii="Garamond" w:eastAsia="Times New Roman" w:hAnsi="Garamond" w:cs="Times New Roman"/>
          <w:b/>
          <w:bCs/>
          <w:sz w:val="26"/>
          <w:szCs w:val="26"/>
          <w:lang w:val="en-US" w:eastAsia="fr-BE"/>
        </w:rPr>
        <w:t xml:space="preserve"> :</w:t>
      </w:r>
      <w:proofErr w:type="gramEnd"/>
    </w:p>
    <w:p w:rsidR="00B57A57" w:rsidRPr="004C3968" w:rsidRDefault="00B57A57" w:rsidP="001401DC">
      <w:pPr>
        <w:spacing w:before="100" w:beforeAutospacing="1" w:after="100" w:afterAutospacing="1" w:line="240" w:lineRule="auto"/>
        <w:contextualSpacing/>
        <w:rPr>
          <w:rFonts w:ascii="Garamond" w:eastAsia="Times New Roman" w:hAnsi="Garamond" w:cs="Times New Roman"/>
          <w:sz w:val="26"/>
          <w:szCs w:val="26"/>
          <w:lang w:eastAsia="fr-BE"/>
        </w:rPr>
      </w:pPr>
    </w:p>
    <w:p w:rsidR="001401DC" w:rsidRPr="004C3968" w:rsidRDefault="004C67BA" w:rsidP="004C67BA">
      <w:pPr>
        <w:spacing w:before="100" w:beforeAutospacing="1" w:after="100" w:afterAutospacing="1" w:line="240" w:lineRule="auto"/>
        <w:contextualSpacing/>
        <w:jc w:val="both"/>
        <w:rPr>
          <w:rFonts w:ascii="Garamond" w:eastAsia="Times New Roman" w:hAnsi="Garamond" w:cs="Times New Roman"/>
          <w:sz w:val="26"/>
          <w:szCs w:val="26"/>
          <w:lang w:eastAsia="fr-BE"/>
        </w:rPr>
      </w:pP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C</w:t>
      </w:r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réer</w:t>
      </w:r>
      <w:proofErr w:type="spellEnd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un </w:t>
      </w:r>
      <w:proofErr w:type="spellStart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Parastatal</w:t>
      </w:r>
      <w:proofErr w:type="spellEnd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de type “B” </w:t>
      </w:r>
      <w:proofErr w:type="spellStart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intitulé</w:t>
      </w:r>
      <w:proofErr w:type="spellEnd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“</w:t>
      </w:r>
      <w:hyperlink r:id="rId7" w:history="1">
        <w:r w:rsidR="001401DC" w:rsidRPr="004C3968">
          <w:rPr>
            <w:rStyle w:val="Lienhypertexte"/>
            <w:rFonts w:ascii="Garamond" w:eastAsia="Times New Roman" w:hAnsi="Garamond" w:cs="Times New Roman"/>
            <w:b/>
            <w:sz w:val="26"/>
            <w:szCs w:val="26"/>
            <w:lang w:val="en-US" w:eastAsia="fr-BE"/>
          </w:rPr>
          <w:t>War Heritage Institute</w:t>
        </w:r>
      </w:hyperlink>
      <w:r w:rsidR="007661D9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” avec </w:t>
      </w:r>
      <w:proofErr w:type="spellStart"/>
      <w:r w:rsidR="007661D9">
        <w:rPr>
          <w:rFonts w:ascii="Garamond" w:eastAsia="Times New Roman" w:hAnsi="Garamond" w:cs="Times New Roman"/>
          <w:sz w:val="26"/>
          <w:szCs w:val="26"/>
          <w:lang w:val="en-US" w:eastAsia="fr-BE"/>
        </w:rPr>
        <w:t>trois</w:t>
      </w:r>
      <w:proofErr w:type="spellEnd"/>
      <w:r w:rsidR="007661D9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="007661D9">
        <w:rPr>
          <w:rFonts w:ascii="Garamond" w:eastAsia="Times New Roman" w:hAnsi="Garamond" w:cs="Times New Roman"/>
          <w:sz w:val="26"/>
          <w:szCs w:val="26"/>
          <w:lang w:val="en-US" w:eastAsia="fr-BE"/>
        </w:rPr>
        <w:t>autres</w:t>
      </w:r>
      <w:proofErr w:type="spellEnd"/>
      <w:r w:rsidR="007661D9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="007661D9">
        <w:rPr>
          <w:rFonts w:ascii="Garamond" w:eastAsia="Times New Roman" w:hAnsi="Garamond" w:cs="Times New Roman"/>
          <w:sz w:val="26"/>
          <w:szCs w:val="26"/>
          <w:lang w:val="en-US" w:eastAsia="fr-BE"/>
        </w:rPr>
        <w:t>minuscules</w:t>
      </w:r>
      <w:proofErr w:type="spellEnd"/>
      <w:r w:rsidR="007661D9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institutions</w:t>
      </w:r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du </w:t>
      </w:r>
      <w:proofErr w:type="spellStart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Ministère</w:t>
      </w:r>
      <w:proofErr w:type="spellEnd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de la </w:t>
      </w:r>
      <w:proofErr w:type="spellStart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Défense</w:t>
      </w:r>
      <w:proofErr w:type="spellEnd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, qui ne </w:t>
      </w:r>
      <w:proofErr w:type="spellStart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possèdent</w:t>
      </w:r>
      <w:proofErr w:type="spellEnd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pas de collections en </w:t>
      </w:r>
      <w:proofErr w:type="spellStart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propre</w:t>
      </w:r>
      <w:proofErr w:type="spellEnd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. On </w:t>
      </w:r>
      <w:proofErr w:type="spellStart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pourrait</w:t>
      </w:r>
      <w:proofErr w:type="spellEnd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simplement</w:t>
      </w:r>
      <w:proofErr w:type="spellEnd"/>
      <w:r w:rsidR="00B57A57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les</w:t>
      </w:r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fusionner</w:t>
      </w:r>
      <w:proofErr w:type="spellEnd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: </w:t>
      </w:r>
      <w:proofErr w:type="spellStart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ces</w:t>
      </w:r>
      <w:proofErr w:type="spellEnd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trois</w:t>
      </w:r>
      <w:proofErr w:type="spellEnd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entités</w:t>
      </w:r>
      <w:proofErr w:type="spellEnd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représentent</w:t>
      </w:r>
      <w:proofErr w:type="spellEnd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à </w:t>
      </w:r>
      <w:proofErr w:type="spellStart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peine</w:t>
      </w:r>
      <w:proofErr w:type="spellEnd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gramStart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un</w:t>
      </w:r>
      <w:proofErr w:type="gramEnd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apport</w:t>
      </w:r>
      <w:proofErr w:type="spellEnd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de 15 % de personnel.</w:t>
      </w:r>
    </w:p>
    <w:p w:rsidR="00672031" w:rsidRPr="004C3968" w:rsidRDefault="001401DC" w:rsidP="001401DC">
      <w:pPr>
        <w:spacing w:before="100" w:beforeAutospacing="1" w:after="100" w:afterAutospacing="1" w:line="240" w:lineRule="auto"/>
        <w:contextualSpacing/>
        <w:rPr>
          <w:rFonts w:ascii="Garamond" w:eastAsia="Times New Roman" w:hAnsi="Garamond" w:cs="Times New Roman"/>
          <w:sz w:val="26"/>
          <w:szCs w:val="26"/>
          <w:lang w:val="en-US" w:eastAsia="fr-BE"/>
        </w:rPr>
      </w:pPr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 </w:t>
      </w:r>
    </w:p>
    <w:p w:rsidR="003E79CF" w:rsidRPr="004C3968" w:rsidRDefault="001401DC" w:rsidP="003E79CF">
      <w:pPr>
        <w:spacing w:before="100" w:beforeAutospacing="1" w:after="100" w:afterAutospacing="1" w:line="240" w:lineRule="auto"/>
        <w:contextualSpacing/>
        <w:jc w:val="center"/>
        <w:rPr>
          <w:rFonts w:ascii="Garamond" w:eastAsia="Times New Roman" w:hAnsi="Garamond" w:cs="Times New Roman"/>
          <w:sz w:val="26"/>
          <w:szCs w:val="26"/>
          <w:lang w:val="en-US" w:eastAsia="fr-BE"/>
        </w:rPr>
      </w:pP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C’est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proofErr w:type="gram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ce</w:t>
      </w:r>
      <w:proofErr w:type="spellEnd"/>
      <w:proofErr w:type="gram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qui attend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tous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les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grands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musées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de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Bruxelles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, </w:t>
      </w:r>
      <w:r w:rsidR="003E79CF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qui </w:t>
      </w:r>
      <w:proofErr w:type="spellStart"/>
      <w:r w:rsidR="003E79CF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seront</w:t>
      </w:r>
      <w:proofErr w:type="spellEnd"/>
    </w:p>
    <w:p w:rsidR="001401DC" w:rsidRPr="004C3968" w:rsidRDefault="001401DC" w:rsidP="003E79CF">
      <w:pPr>
        <w:spacing w:before="100" w:beforeAutospacing="1" w:after="100" w:afterAutospacing="1" w:line="240" w:lineRule="auto"/>
        <w:contextualSpacing/>
        <w:jc w:val="center"/>
        <w:rPr>
          <w:rFonts w:ascii="Garamond" w:eastAsia="Times New Roman" w:hAnsi="Garamond" w:cs="Times New Roman"/>
          <w:sz w:val="26"/>
          <w:szCs w:val="26"/>
          <w:lang w:val="en-US" w:eastAsia="fr-BE"/>
        </w:rPr>
      </w:pPr>
      <w:proofErr w:type="spellStart"/>
      <w:proofErr w:type="gram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phagocytés</w:t>
      </w:r>
      <w:proofErr w:type="spellEnd"/>
      <w:proofErr w:type="gram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par le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politique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avec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l’aide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du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privé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.</w:t>
      </w:r>
    </w:p>
    <w:p w:rsidR="009626A2" w:rsidRPr="004C3968" w:rsidRDefault="009626A2" w:rsidP="003E79CF">
      <w:pPr>
        <w:spacing w:before="100" w:beforeAutospacing="1" w:after="100" w:afterAutospacing="1" w:line="240" w:lineRule="auto"/>
        <w:contextualSpacing/>
        <w:jc w:val="center"/>
        <w:rPr>
          <w:rFonts w:ascii="Garamond" w:eastAsia="Times New Roman" w:hAnsi="Garamond" w:cs="Times New Roman"/>
          <w:sz w:val="26"/>
          <w:szCs w:val="26"/>
          <w:lang w:val="en-US" w:eastAsia="fr-BE"/>
        </w:rPr>
      </w:pPr>
    </w:p>
    <w:p w:rsidR="001401DC" w:rsidRPr="004C3968" w:rsidRDefault="001401DC" w:rsidP="001401DC">
      <w:pPr>
        <w:spacing w:before="100" w:beforeAutospacing="1" w:after="100" w:afterAutospacing="1" w:line="240" w:lineRule="auto"/>
        <w:contextualSpacing/>
        <w:rPr>
          <w:rFonts w:ascii="Garamond" w:eastAsia="Times New Roman" w:hAnsi="Garamond" w:cs="Times New Roman"/>
          <w:b/>
          <w:bCs/>
          <w:sz w:val="26"/>
          <w:szCs w:val="26"/>
          <w:lang w:val="en-US" w:eastAsia="fr-BE"/>
        </w:rPr>
      </w:pPr>
      <w:proofErr w:type="spellStart"/>
      <w:r w:rsidRPr="004C3968">
        <w:rPr>
          <w:rFonts w:ascii="Garamond" w:eastAsia="Times New Roman" w:hAnsi="Garamond" w:cs="Times New Roman"/>
          <w:b/>
          <w:bCs/>
          <w:sz w:val="26"/>
          <w:szCs w:val="26"/>
          <w:lang w:val="en-US" w:eastAsia="fr-BE"/>
        </w:rPr>
        <w:t>Objectifs</w:t>
      </w:r>
      <w:proofErr w:type="spellEnd"/>
      <w:r w:rsidRPr="004C3968">
        <w:rPr>
          <w:rFonts w:ascii="Garamond" w:eastAsia="Times New Roman" w:hAnsi="Garamond" w:cs="Times New Roman"/>
          <w:b/>
          <w:bCs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b/>
          <w:bCs/>
          <w:sz w:val="26"/>
          <w:szCs w:val="26"/>
          <w:lang w:val="en-US" w:eastAsia="fr-BE"/>
        </w:rPr>
        <w:t>annoncés</w:t>
      </w:r>
      <w:proofErr w:type="spellEnd"/>
      <w:r w:rsidRPr="004C3968">
        <w:rPr>
          <w:rFonts w:ascii="Garamond" w:eastAsia="Times New Roman" w:hAnsi="Garamond" w:cs="Times New Roman"/>
          <w:b/>
          <w:bCs/>
          <w:sz w:val="26"/>
          <w:szCs w:val="26"/>
          <w:lang w:val="en-US" w:eastAsia="fr-BE"/>
        </w:rPr>
        <w:t xml:space="preserve"> p</w:t>
      </w:r>
      <w:r w:rsidR="00B57A57" w:rsidRPr="004C3968">
        <w:rPr>
          <w:rFonts w:ascii="Garamond" w:eastAsia="Times New Roman" w:hAnsi="Garamond" w:cs="Times New Roman"/>
          <w:b/>
          <w:bCs/>
          <w:sz w:val="26"/>
          <w:szCs w:val="26"/>
          <w:lang w:val="en-US" w:eastAsia="fr-BE"/>
        </w:rPr>
        <w:t>a</w:t>
      </w:r>
      <w:r w:rsidRPr="004C3968">
        <w:rPr>
          <w:rFonts w:ascii="Garamond" w:eastAsia="Times New Roman" w:hAnsi="Garamond" w:cs="Times New Roman"/>
          <w:b/>
          <w:bCs/>
          <w:sz w:val="26"/>
          <w:szCs w:val="26"/>
          <w:lang w:val="en-US" w:eastAsia="fr-BE"/>
        </w:rPr>
        <w:t xml:space="preserve">r le </w:t>
      </w:r>
      <w:proofErr w:type="spellStart"/>
      <w:proofErr w:type="gramStart"/>
      <w:r w:rsidRPr="004C3968">
        <w:rPr>
          <w:rFonts w:ascii="Garamond" w:eastAsia="Times New Roman" w:hAnsi="Garamond" w:cs="Times New Roman"/>
          <w:b/>
          <w:bCs/>
          <w:sz w:val="26"/>
          <w:szCs w:val="26"/>
          <w:lang w:val="en-US" w:eastAsia="fr-BE"/>
        </w:rPr>
        <w:t>gouvernement</w:t>
      </w:r>
      <w:proofErr w:type="spellEnd"/>
      <w:r w:rsidR="00B57A57" w:rsidRPr="004C3968">
        <w:rPr>
          <w:rFonts w:ascii="Garamond" w:eastAsia="Times New Roman" w:hAnsi="Garamond" w:cs="Times New Roman"/>
          <w:b/>
          <w:bCs/>
          <w:sz w:val="26"/>
          <w:szCs w:val="26"/>
          <w:lang w:val="en-US" w:eastAsia="fr-BE"/>
        </w:rPr>
        <w:t xml:space="preserve"> :</w:t>
      </w:r>
      <w:proofErr w:type="gramEnd"/>
    </w:p>
    <w:p w:rsidR="00B57A57" w:rsidRPr="004C3968" w:rsidRDefault="00B57A57" w:rsidP="001401DC">
      <w:pPr>
        <w:spacing w:before="100" w:beforeAutospacing="1" w:after="100" w:afterAutospacing="1" w:line="240" w:lineRule="auto"/>
        <w:contextualSpacing/>
        <w:rPr>
          <w:rFonts w:ascii="Garamond" w:eastAsia="Times New Roman" w:hAnsi="Garamond" w:cs="Times New Roman"/>
          <w:sz w:val="26"/>
          <w:szCs w:val="26"/>
          <w:lang w:eastAsia="fr-BE"/>
        </w:rPr>
      </w:pPr>
    </w:p>
    <w:p w:rsidR="001401DC" w:rsidRPr="004C3968" w:rsidRDefault="004C67BA" w:rsidP="00AB7FC4">
      <w:pPr>
        <w:spacing w:before="100" w:beforeAutospacing="1" w:after="100" w:afterAutospacing="1" w:line="240" w:lineRule="auto"/>
        <w:contextualSpacing/>
        <w:jc w:val="both"/>
        <w:rPr>
          <w:rFonts w:ascii="Garamond" w:eastAsia="Times New Roman" w:hAnsi="Garamond" w:cs="Times New Roman"/>
          <w:sz w:val="26"/>
          <w:szCs w:val="26"/>
          <w:lang w:eastAsia="fr-BE"/>
        </w:rPr>
      </w:pPr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F</w:t>
      </w:r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aire des </w:t>
      </w:r>
      <w:proofErr w:type="spellStart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économies</w:t>
      </w:r>
      <w:proofErr w:type="spellEnd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, </w:t>
      </w:r>
      <w:proofErr w:type="gramStart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et</w:t>
      </w:r>
      <w:proofErr w:type="gramEnd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disperser les collections pour </w:t>
      </w:r>
      <w:proofErr w:type="spellStart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favoriser</w:t>
      </w:r>
      <w:proofErr w:type="spellEnd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des sites </w:t>
      </w:r>
      <w:proofErr w:type="spellStart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touri</w:t>
      </w:r>
      <w:r w:rsidR="0022469F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stiques</w:t>
      </w:r>
      <w:proofErr w:type="spellEnd"/>
      <w:r w:rsidR="0022469F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en concession </w:t>
      </w:r>
      <w:proofErr w:type="spellStart"/>
      <w:r w:rsidR="0022469F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ou</w:t>
      </w:r>
      <w:proofErr w:type="spellEnd"/>
      <w:r w:rsidR="0022469F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="0022469F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associés</w:t>
      </w:r>
      <w:proofErr w:type="spellEnd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, le </w:t>
      </w:r>
      <w:proofErr w:type="spellStart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musée</w:t>
      </w:r>
      <w:proofErr w:type="spellEnd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de </w:t>
      </w:r>
      <w:proofErr w:type="spellStart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l’armée</w:t>
      </w:r>
      <w:proofErr w:type="spellEnd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devenant</w:t>
      </w:r>
      <w:proofErr w:type="spellEnd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un site </w:t>
      </w:r>
      <w:proofErr w:type="spellStart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parmi</w:t>
      </w:r>
      <w:proofErr w:type="spellEnd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d’autres</w:t>
      </w:r>
      <w:proofErr w:type="spellEnd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. </w:t>
      </w:r>
      <w:proofErr w:type="spellStart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L’intitulé</w:t>
      </w:r>
      <w:proofErr w:type="spellEnd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“</w:t>
      </w:r>
      <w:proofErr w:type="spellStart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Musée</w:t>
      </w:r>
      <w:proofErr w:type="spellEnd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royal de </w:t>
      </w:r>
      <w:proofErr w:type="spellStart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l’Armée</w:t>
      </w:r>
      <w:proofErr w:type="spellEnd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gramStart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et</w:t>
      </w:r>
      <w:proofErr w:type="gramEnd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d’Histoire</w:t>
      </w:r>
      <w:proofErr w:type="spellEnd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militaire</w:t>
      </w:r>
      <w:proofErr w:type="spellEnd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” </w:t>
      </w:r>
      <w:proofErr w:type="spellStart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est</w:t>
      </w:r>
      <w:proofErr w:type="spellEnd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voué</w:t>
      </w:r>
      <w:proofErr w:type="spellEnd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à </w:t>
      </w:r>
      <w:proofErr w:type="spellStart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disparaître</w:t>
      </w:r>
      <w:proofErr w:type="spellEnd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à </w:t>
      </w:r>
      <w:proofErr w:type="spellStart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brève</w:t>
      </w:r>
      <w:proofErr w:type="spellEnd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échéance</w:t>
      </w:r>
      <w:proofErr w:type="spellEnd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.</w:t>
      </w:r>
    </w:p>
    <w:p w:rsidR="001401DC" w:rsidRPr="004C3968" w:rsidRDefault="001401DC" w:rsidP="001401DC">
      <w:pPr>
        <w:spacing w:before="100" w:beforeAutospacing="1" w:after="100" w:afterAutospacing="1" w:line="240" w:lineRule="auto"/>
        <w:contextualSpacing/>
        <w:rPr>
          <w:rFonts w:ascii="Garamond" w:eastAsia="Times New Roman" w:hAnsi="Garamond" w:cs="Times New Roman"/>
          <w:sz w:val="26"/>
          <w:szCs w:val="26"/>
          <w:lang w:eastAsia="fr-BE"/>
        </w:rPr>
      </w:pPr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 </w:t>
      </w:r>
    </w:p>
    <w:p w:rsidR="001401DC" w:rsidRPr="004C3968" w:rsidRDefault="001401DC" w:rsidP="001401DC">
      <w:pPr>
        <w:spacing w:before="100" w:beforeAutospacing="1" w:after="100" w:afterAutospacing="1" w:line="240" w:lineRule="auto"/>
        <w:contextualSpacing/>
        <w:rPr>
          <w:rFonts w:ascii="Garamond" w:eastAsia="Times New Roman" w:hAnsi="Garamond" w:cs="Times New Roman"/>
          <w:b/>
          <w:bCs/>
          <w:sz w:val="26"/>
          <w:szCs w:val="26"/>
          <w:lang w:val="en-US" w:eastAsia="fr-BE"/>
        </w:rPr>
      </w:pPr>
      <w:proofErr w:type="spellStart"/>
      <w:r w:rsidRPr="004C3968">
        <w:rPr>
          <w:rFonts w:ascii="Garamond" w:eastAsia="Times New Roman" w:hAnsi="Garamond" w:cs="Times New Roman"/>
          <w:b/>
          <w:bCs/>
          <w:sz w:val="26"/>
          <w:szCs w:val="26"/>
          <w:lang w:val="en-US" w:eastAsia="fr-BE"/>
        </w:rPr>
        <w:t>Dans</w:t>
      </w:r>
      <w:proofErr w:type="spellEnd"/>
      <w:r w:rsidRPr="004C3968">
        <w:rPr>
          <w:rFonts w:ascii="Garamond" w:eastAsia="Times New Roman" w:hAnsi="Garamond" w:cs="Times New Roman"/>
          <w:b/>
          <w:bCs/>
          <w:sz w:val="26"/>
          <w:szCs w:val="26"/>
          <w:lang w:val="en-US" w:eastAsia="fr-BE"/>
        </w:rPr>
        <w:t xml:space="preserve"> la </w:t>
      </w:r>
      <w:proofErr w:type="spellStart"/>
      <w:proofErr w:type="gramStart"/>
      <w:r w:rsidRPr="004C3968">
        <w:rPr>
          <w:rFonts w:ascii="Garamond" w:eastAsia="Times New Roman" w:hAnsi="Garamond" w:cs="Times New Roman"/>
          <w:b/>
          <w:bCs/>
          <w:sz w:val="26"/>
          <w:szCs w:val="26"/>
          <w:lang w:val="en-US" w:eastAsia="fr-BE"/>
        </w:rPr>
        <w:t>réalité</w:t>
      </w:r>
      <w:proofErr w:type="spellEnd"/>
      <w:r w:rsidR="00B57A57" w:rsidRPr="004C3968">
        <w:rPr>
          <w:rFonts w:ascii="Garamond" w:eastAsia="Times New Roman" w:hAnsi="Garamond" w:cs="Times New Roman"/>
          <w:b/>
          <w:bCs/>
          <w:sz w:val="26"/>
          <w:szCs w:val="26"/>
          <w:lang w:val="en-US" w:eastAsia="fr-BE"/>
        </w:rPr>
        <w:t xml:space="preserve"> :</w:t>
      </w:r>
      <w:proofErr w:type="gramEnd"/>
    </w:p>
    <w:p w:rsidR="00B57A57" w:rsidRPr="004C3968" w:rsidRDefault="00B57A57" w:rsidP="001401DC">
      <w:pPr>
        <w:spacing w:before="100" w:beforeAutospacing="1" w:after="100" w:afterAutospacing="1" w:line="240" w:lineRule="auto"/>
        <w:contextualSpacing/>
        <w:rPr>
          <w:rFonts w:ascii="Garamond" w:eastAsia="Times New Roman" w:hAnsi="Garamond" w:cs="Times New Roman"/>
          <w:sz w:val="26"/>
          <w:szCs w:val="26"/>
          <w:lang w:eastAsia="fr-BE"/>
        </w:rPr>
      </w:pPr>
    </w:p>
    <w:p w:rsidR="001401DC" w:rsidRPr="004C3968" w:rsidRDefault="001401DC" w:rsidP="001401DC">
      <w:pPr>
        <w:spacing w:before="100" w:beforeAutospacing="1" w:after="100" w:afterAutospacing="1" w:line="240" w:lineRule="auto"/>
        <w:ind w:left="720"/>
        <w:contextualSpacing/>
        <w:rPr>
          <w:rFonts w:ascii="Garamond" w:eastAsia="Times New Roman" w:hAnsi="Garamond" w:cs="Times New Roman"/>
          <w:sz w:val="26"/>
          <w:szCs w:val="26"/>
          <w:lang w:eastAsia="fr-BE"/>
        </w:rPr>
      </w:pPr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-       </w:t>
      </w:r>
      <w:proofErr w:type="spellStart"/>
      <w:proofErr w:type="gram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création</w:t>
      </w:r>
      <w:proofErr w:type="spellEnd"/>
      <w:proofErr w:type="gram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de beaucoup de nouveaux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postes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de</w:t>
      </w:r>
      <w:r w:rsidR="0039485B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direction: </w:t>
      </w:r>
      <w:proofErr w:type="spellStart"/>
      <w:r w:rsidR="0039485B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une</w:t>
      </w:r>
      <w:proofErr w:type="spellEnd"/>
      <w:r w:rsidR="0039485B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="0039485B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armée</w:t>
      </w:r>
      <w:proofErr w:type="spellEnd"/>
      <w:r w:rsidR="0039485B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="0039485B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mexicaine</w:t>
      </w:r>
      <w:proofErr w:type="spellEnd"/>
      <w:r w:rsidR="0039485B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,</w:t>
      </w:r>
    </w:p>
    <w:p w:rsidR="001401DC" w:rsidRPr="004C3968" w:rsidRDefault="001401DC" w:rsidP="001401DC">
      <w:pPr>
        <w:spacing w:before="100" w:beforeAutospacing="1" w:after="100" w:afterAutospacing="1" w:line="240" w:lineRule="auto"/>
        <w:ind w:left="720"/>
        <w:contextualSpacing/>
        <w:rPr>
          <w:rFonts w:ascii="Garamond" w:eastAsia="Times New Roman" w:hAnsi="Garamond" w:cs="Times New Roman"/>
          <w:sz w:val="26"/>
          <w:szCs w:val="26"/>
          <w:lang w:eastAsia="fr-BE"/>
        </w:rPr>
      </w:pPr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-       </w:t>
      </w:r>
      <w:proofErr w:type="spellStart"/>
      <w:proofErr w:type="gram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l’argent</w:t>
      </w:r>
      <w:proofErr w:type="spellEnd"/>
      <w:proofErr w:type="gram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public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péniblement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rassemblé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pour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une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rénovation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en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profondeur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est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retiré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,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mais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plusieurs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millons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d’Euro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sont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inj</w:t>
      </w:r>
      <w:r w:rsidR="0039485B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ectés</w:t>
      </w:r>
      <w:proofErr w:type="spellEnd"/>
      <w:r w:rsidR="0039485B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="0039485B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dans</w:t>
      </w:r>
      <w:proofErr w:type="spellEnd"/>
      <w:r w:rsidR="0039485B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des </w:t>
      </w:r>
      <w:proofErr w:type="spellStart"/>
      <w:r w:rsidR="0039485B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bureaux</w:t>
      </w:r>
      <w:proofErr w:type="spellEnd"/>
      <w:r w:rsidR="0039485B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="0039485B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inutiles</w:t>
      </w:r>
      <w:proofErr w:type="spellEnd"/>
      <w:r w:rsidR="0039485B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,</w:t>
      </w:r>
    </w:p>
    <w:p w:rsidR="001401DC" w:rsidRPr="004C3968" w:rsidRDefault="001401DC" w:rsidP="001401DC">
      <w:pPr>
        <w:spacing w:before="100" w:beforeAutospacing="1" w:after="100" w:afterAutospacing="1" w:line="240" w:lineRule="auto"/>
        <w:ind w:left="720"/>
        <w:contextualSpacing/>
        <w:rPr>
          <w:rFonts w:ascii="Garamond" w:eastAsia="Times New Roman" w:hAnsi="Garamond" w:cs="Times New Roman"/>
          <w:sz w:val="26"/>
          <w:szCs w:val="26"/>
          <w:lang w:eastAsia="fr-BE"/>
        </w:rPr>
      </w:pPr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-       </w:t>
      </w:r>
      <w:proofErr w:type="spellStart"/>
      <w:proofErr w:type="gram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confier</w:t>
      </w:r>
      <w:proofErr w:type="spellEnd"/>
      <w:proofErr w:type="gram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la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gestion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à un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partenaire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privé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sans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aucune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garantie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d’une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valorisati</w:t>
      </w:r>
      <w:r w:rsidR="0039485B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on</w:t>
      </w:r>
      <w:proofErr w:type="spellEnd"/>
      <w:r w:rsidR="0039485B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="0039485B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patrimoniale</w:t>
      </w:r>
      <w:proofErr w:type="spellEnd"/>
      <w:r w:rsidR="0039485B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et </w:t>
      </w:r>
      <w:proofErr w:type="spellStart"/>
      <w:r w:rsidR="0039485B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scientifique</w:t>
      </w:r>
      <w:proofErr w:type="spellEnd"/>
      <w:r w:rsidR="0039485B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,</w:t>
      </w:r>
    </w:p>
    <w:p w:rsidR="001401DC" w:rsidRPr="004C3968" w:rsidRDefault="001401DC" w:rsidP="001401DC">
      <w:pPr>
        <w:spacing w:before="100" w:beforeAutospacing="1" w:after="100" w:afterAutospacing="1" w:line="240" w:lineRule="auto"/>
        <w:ind w:left="720"/>
        <w:contextualSpacing/>
        <w:rPr>
          <w:rFonts w:ascii="Garamond" w:eastAsia="Times New Roman" w:hAnsi="Garamond" w:cs="Times New Roman"/>
          <w:sz w:val="26"/>
          <w:szCs w:val="26"/>
          <w:lang w:eastAsia="fr-BE"/>
        </w:rPr>
      </w:pPr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-       </w:t>
      </w:r>
      <w:proofErr w:type="spellStart"/>
      <w:proofErr w:type="gram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vider</w:t>
      </w:r>
      <w:proofErr w:type="spellEnd"/>
      <w:proofErr w:type="gram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les collections du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Cinquantenaire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, qui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disposent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pourtant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des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sufaces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pour les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exposer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,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mais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, on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fera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le vide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sous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prétexte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de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rénover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les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salles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...</w:t>
      </w:r>
    </w:p>
    <w:p w:rsidR="001401DC" w:rsidRPr="004C3968" w:rsidRDefault="001401DC" w:rsidP="001401DC">
      <w:pPr>
        <w:spacing w:before="100" w:beforeAutospacing="1" w:after="100" w:afterAutospacing="1" w:line="240" w:lineRule="auto"/>
        <w:ind w:left="720"/>
        <w:contextualSpacing/>
        <w:rPr>
          <w:rFonts w:ascii="Garamond" w:eastAsia="Times New Roman" w:hAnsi="Garamond" w:cs="Times New Roman"/>
          <w:sz w:val="26"/>
          <w:szCs w:val="26"/>
          <w:lang w:eastAsia="fr-BE"/>
        </w:rPr>
      </w:pPr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-       </w:t>
      </w:r>
      <w:proofErr w:type="gramStart"/>
      <w:r w:rsidR="007661D9" w:rsidRPr="007661D9">
        <w:rPr>
          <w:rFonts w:ascii="Garamond" w:eastAsia="Times New Roman" w:hAnsi="Garamond" w:cs="Times New Roman"/>
          <w:sz w:val="26"/>
          <w:szCs w:val="26"/>
          <w:lang w:val="en-US" w:eastAsia="fr-BE"/>
        </w:rPr>
        <w:t>au</w:t>
      </w:r>
      <w:proofErr w:type="gramEnd"/>
      <w:r w:rsidR="007661D9" w:rsidRPr="007661D9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profit .</w:t>
      </w:r>
      <w:r w:rsidR="007661D9">
        <w:rPr>
          <w:rFonts w:ascii="Garamond" w:eastAsia="Times New Roman" w:hAnsi="Garamond" w:cs="Times New Roman"/>
          <w:sz w:val="26"/>
          <w:szCs w:val="26"/>
          <w:lang w:val="en-US" w:eastAsia="fr-BE"/>
        </w:rPr>
        <w:t>..de</w:t>
      </w:r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r w:rsidR="00672031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b/>
          <w:sz w:val="26"/>
          <w:szCs w:val="26"/>
          <w:lang w:val="en-US" w:eastAsia="fr-BE"/>
        </w:rPr>
        <w:t>Brasschaat</w:t>
      </w:r>
      <w:proofErr w:type="spellEnd"/>
      <w:r w:rsidRPr="004C3968">
        <w:rPr>
          <w:rFonts w:ascii="Garamond" w:eastAsia="Times New Roman" w:hAnsi="Garamond" w:cs="Times New Roman"/>
          <w:b/>
          <w:sz w:val="26"/>
          <w:szCs w:val="26"/>
          <w:lang w:val="en-US" w:eastAsia="fr-BE"/>
        </w:rPr>
        <w:t xml:space="preserve"> </w:t>
      </w:r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et </w:t>
      </w:r>
      <w:proofErr w:type="spellStart"/>
      <w:r w:rsidRPr="004C3968">
        <w:rPr>
          <w:rFonts w:ascii="Garamond" w:eastAsia="Times New Roman" w:hAnsi="Garamond" w:cs="Times New Roman"/>
          <w:b/>
          <w:sz w:val="26"/>
          <w:szCs w:val="26"/>
          <w:lang w:val="en-US" w:eastAsia="fr-BE"/>
        </w:rPr>
        <w:t>Léopoldsburg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, fiefs de Jan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Jambon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(NVA) et de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Wouter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Beke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(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Président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du CD</w:t>
      </w:r>
      <w:r w:rsidR="00E3693C">
        <w:rPr>
          <w:rFonts w:ascii="Garamond" w:eastAsia="Times New Roman" w:hAnsi="Garamond" w:cs="Times New Roman"/>
          <w:sz w:val="26"/>
          <w:szCs w:val="26"/>
          <w:lang w:val="en-US" w:eastAsia="fr-BE"/>
        </w:rPr>
        <w:t>&amp;</w:t>
      </w:r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V), qui se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garniraient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à bon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compte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pour les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élections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communales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de 2018 de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deux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musées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fabriqués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sur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mesure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.</w:t>
      </w:r>
      <w:r w:rsidR="003E79CF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gramStart"/>
      <w:r w:rsidR="00672031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Et</w:t>
      </w:r>
      <w:proofErr w:type="gramEnd"/>
      <w:r w:rsidR="00672031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="00672031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donc</w:t>
      </w:r>
      <w:proofErr w:type="spellEnd"/>
      <w:r w:rsidR="00672031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au </w:t>
      </w:r>
      <w:proofErr w:type="spellStart"/>
      <w:r w:rsidR="00672031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détriment</w:t>
      </w:r>
      <w:proofErr w:type="spellEnd"/>
      <w:r w:rsidR="00672031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du </w:t>
      </w:r>
      <w:proofErr w:type="spellStart"/>
      <w:r w:rsidR="00672031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musée</w:t>
      </w:r>
      <w:proofErr w:type="spellEnd"/>
      <w:r w:rsidR="00672031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.</w:t>
      </w:r>
    </w:p>
    <w:p w:rsidR="001401DC" w:rsidRPr="004C3968" w:rsidRDefault="001401DC" w:rsidP="001401DC">
      <w:pPr>
        <w:spacing w:before="100" w:beforeAutospacing="1" w:after="100" w:afterAutospacing="1" w:line="240" w:lineRule="auto"/>
        <w:ind w:left="720"/>
        <w:contextualSpacing/>
        <w:rPr>
          <w:rFonts w:ascii="Garamond" w:eastAsia="Times New Roman" w:hAnsi="Garamond" w:cs="Times New Roman"/>
          <w:sz w:val="26"/>
          <w:szCs w:val="26"/>
          <w:lang w:eastAsia="fr-BE"/>
        </w:rPr>
      </w:pPr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 </w:t>
      </w:r>
    </w:p>
    <w:p w:rsidR="001401DC" w:rsidRPr="004C3968" w:rsidRDefault="001401DC" w:rsidP="001401DC">
      <w:pPr>
        <w:spacing w:before="100" w:beforeAutospacing="1" w:after="100" w:afterAutospacing="1" w:line="240" w:lineRule="auto"/>
        <w:ind w:left="720"/>
        <w:contextualSpacing/>
        <w:rPr>
          <w:rFonts w:ascii="Garamond" w:eastAsia="Times New Roman" w:hAnsi="Garamond" w:cs="Times New Roman"/>
          <w:sz w:val="26"/>
          <w:szCs w:val="26"/>
          <w:lang w:eastAsia="fr-BE"/>
        </w:rPr>
      </w:pPr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Le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processus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proofErr w:type="gram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est</w:t>
      </w:r>
      <w:proofErr w:type="spellEnd"/>
      <w:proofErr w:type="gram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r w:rsidR="009626A2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déjà </w:t>
      </w:r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en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cours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: 15.000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pièces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se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trouvent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déjà en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Flandre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, </w:t>
      </w:r>
      <w:proofErr w:type="spellStart"/>
      <w:r w:rsidR="006F2A92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moins</w:t>
      </w:r>
      <w:proofErr w:type="spellEnd"/>
      <w:r w:rsidR="006F2A92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de 700</w:t>
      </w:r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Wallonie</w:t>
      </w:r>
      <w:proofErr w:type="spellEnd"/>
      <w:r w:rsidR="006F2A92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…</w:t>
      </w:r>
    </w:p>
    <w:p w:rsidR="00072D1E" w:rsidRPr="004C3968" w:rsidRDefault="001401DC" w:rsidP="001401DC">
      <w:pPr>
        <w:spacing w:before="100" w:beforeAutospacing="1" w:after="100" w:afterAutospacing="1" w:line="240" w:lineRule="auto"/>
        <w:contextualSpacing/>
        <w:rPr>
          <w:rFonts w:ascii="Garamond" w:eastAsia="Times New Roman" w:hAnsi="Garamond" w:cs="Times New Roman"/>
          <w:sz w:val="26"/>
          <w:szCs w:val="26"/>
          <w:lang w:val="en-US" w:eastAsia="fr-BE"/>
        </w:rPr>
      </w:pPr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 </w:t>
      </w:r>
    </w:p>
    <w:p w:rsidR="001401DC" w:rsidRPr="004C3968" w:rsidRDefault="003E79CF" w:rsidP="00B57A57">
      <w:pPr>
        <w:spacing w:before="100" w:beforeAutospacing="1" w:after="100" w:afterAutospacing="1" w:line="240" w:lineRule="auto"/>
        <w:ind w:left="708"/>
        <w:contextualSpacing/>
        <w:rPr>
          <w:rFonts w:ascii="Garamond" w:eastAsia="Times New Roman" w:hAnsi="Garamond" w:cs="Times New Roman"/>
          <w:sz w:val="26"/>
          <w:szCs w:val="26"/>
          <w:lang w:val="en-US" w:eastAsia="fr-BE"/>
        </w:rPr>
      </w:pPr>
      <w:r w:rsidRPr="004C3968">
        <w:rPr>
          <w:rFonts w:ascii="Garamond" w:eastAsia="Times New Roman" w:hAnsi="Garamond" w:cs="Times New Roman"/>
          <w:sz w:val="26"/>
          <w:szCs w:val="26"/>
          <w:lang w:eastAsia="fr-BE"/>
        </w:rPr>
        <w:t>Attention </w:t>
      </w:r>
      <w:proofErr w:type="gramStart"/>
      <w:r w:rsidRPr="004C3968">
        <w:rPr>
          <w:rFonts w:ascii="Garamond" w:eastAsia="Times New Roman" w:hAnsi="Garamond" w:cs="Times New Roman"/>
          <w:sz w:val="26"/>
          <w:szCs w:val="26"/>
          <w:lang w:eastAsia="fr-BE"/>
        </w:rPr>
        <w:t xml:space="preserve">:  </w:t>
      </w:r>
      <w:proofErr w:type="spellStart"/>
      <w:r w:rsidR="00B57A57" w:rsidRPr="004C3968">
        <w:rPr>
          <w:rFonts w:ascii="Garamond" w:eastAsia="Times New Roman" w:hAnsi="Garamond" w:cs="Times New Roman"/>
          <w:b/>
          <w:sz w:val="26"/>
          <w:szCs w:val="26"/>
          <w:lang w:val="en-US" w:eastAsia="fr-BE"/>
        </w:rPr>
        <w:t>décret</w:t>
      </w:r>
      <w:proofErr w:type="spellEnd"/>
      <w:proofErr w:type="gramEnd"/>
      <w:r w:rsidR="00B57A57" w:rsidRPr="004C3968">
        <w:rPr>
          <w:rFonts w:ascii="Garamond" w:eastAsia="Times New Roman" w:hAnsi="Garamond" w:cs="Times New Roman"/>
          <w:b/>
          <w:sz w:val="26"/>
          <w:szCs w:val="26"/>
          <w:lang w:val="en-US" w:eastAsia="fr-BE"/>
        </w:rPr>
        <w:t xml:space="preserve"> “</w:t>
      </w:r>
      <w:proofErr w:type="spellStart"/>
      <w:r w:rsidR="00B57A57" w:rsidRPr="004C3968">
        <w:rPr>
          <w:rFonts w:ascii="Garamond" w:eastAsia="Times New Roman" w:hAnsi="Garamond" w:cs="Times New Roman"/>
          <w:b/>
          <w:sz w:val="26"/>
          <w:szCs w:val="26"/>
          <w:lang w:val="en-US" w:eastAsia="fr-BE"/>
        </w:rPr>
        <w:t>Topstukken</w:t>
      </w:r>
      <w:proofErr w:type="spellEnd"/>
      <w:r w:rsidR="00B57A57" w:rsidRPr="004C3968">
        <w:rPr>
          <w:rFonts w:ascii="Garamond" w:eastAsia="Times New Roman" w:hAnsi="Garamond" w:cs="Times New Roman"/>
          <w:b/>
          <w:sz w:val="26"/>
          <w:szCs w:val="26"/>
          <w:lang w:val="en-US" w:eastAsia="fr-BE"/>
        </w:rPr>
        <w:t xml:space="preserve"> de 2004 </w:t>
      </w:r>
      <w:r w:rsidR="00B57A57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- t</w:t>
      </w:r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out objet, </w:t>
      </w:r>
      <w:proofErr w:type="spellStart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même</w:t>
      </w:r>
      <w:proofErr w:type="spellEnd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appartenant</w:t>
      </w:r>
      <w:proofErr w:type="spellEnd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au </w:t>
      </w:r>
      <w:proofErr w:type="spellStart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patrimoine</w:t>
      </w:r>
      <w:proofErr w:type="spellEnd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national, </w:t>
      </w:r>
      <w:proofErr w:type="spellStart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peut</w:t>
      </w:r>
      <w:proofErr w:type="spellEnd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être</w:t>
      </w:r>
      <w:proofErr w:type="spellEnd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définitivement</w:t>
      </w:r>
      <w:proofErr w:type="spellEnd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bloqué</w:t>
      </w:r>
      <w:proofErr w:type="spellEnd"/>
      <w:r w:rsidR="001401DC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en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F</w:t>
      </w:r>
      <w:r w:rsidR="00B57A57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landre</w:t>
      </w:r>
      <w:proofErr w:type="spellEnd"/>
      <w:r w:rsidR="00B57A57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="00B57A57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s’il</w:t>
      </w:r>
      <w:proofErr w:type="spellEnd"/>
      <w:r w:rsidR="00B57A57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y </w:t>
      </w:r>
      <w:proofErr w:type="spellStart"/>
      <w:r w:rsidR="00B57A57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est</w:t>
      </w:r>
      <w:proofErr w:type="spellEnd"/>
      <w:r w:rsidR="00B57A57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="00B57A57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resté</w:t>
      </w:r>
      <w:proofErr w:type="spellEnd"/>
      <w:r w:rsidR="00B57A57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4 </w:t>
      </w:r>
      <w:proofErr w:type="spellStart"/>
      <w:r w:rsidR="00B57A57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ans</w:t>
      </w:r>
      <w:proofErr w:type="spellEnd"/>
      <w:r w:rsidR="00B57A57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…</w:t>
      </w:r>
      <w:r w:rsidR="0039485B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A bon </w:t>
      </w:r>
      <w:proofErr w:type="spellStart"/>
      <w:r w:rsidR="0039485B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entendeur</w:t>
      </w:r>
      <w:proofErr w:type="spellEnd"/>
      <w:r w:rsidR="0039485B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…</w:t>
      </w:r>
    </w:p>
    <w:p w:rsidR="00B57A57" w:rsidRPr="004C3968" w:rsidRDefault="00B57A57" w:rsidP="00B57A57">
      <w:pPr>
        <w:spacing w:before="100" w:beforeAutospacing="1" w:after="100" w:afterAutospacing="1" w:line="240" w:lineRule="auto"/>
        <w:contextualSpacing/>
        <w:rPr>
          <w:rFonts w:ascii="Garamond" w:eastAsia="Times New Roman" w:hAnsi="Garamond" w:cs="Times New Roman"/>
          <w:sz w:val="26"/>
          <w:szCs w:val="26"/>
          <w:lang w:val="en-US" w:eastAsia="fr-BE"/>
        </w:rPr>
      </w:pPr>
    </w:p>
    <w:p w:rsidR="0039485B" w:rsidRPr="004C3968" w:rsidRDefault="00B57A57" w:rsidP="00672031">
      <w:pPr>
        <w:spacing w:before="100" w:beforeAutospacing="1" w:after="100" w:afterAutospacing="1" w:line="240" w:lineRule="auto"/>
        <w:contextualSpacing/>
        <w:jc w:val="center"/>
        <w:rPr>
          <w:rFonts w:ascii="Garamond" w:eastAsia="Times New Roman" w:hAnsi="Garamond" w:cs="Times New Roman"/>
          <w:sz w:val="26"/>
          <w:szCs w:val="26"/>
          <w:lang w:val="en-US" w:eastAsia="fr-BE"/>
        </w:rPr>
      </w:pPr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Le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dépe</w:t>
      </w:r>
      <w:r w:rsidR="0039485B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ç</w:t>
      </w:r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age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des collections du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Musée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royal de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l'Armée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gram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et</w:t>
      </w:r>
      <w:proofErr w:type="gram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d'Histoire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militaire</w:t>
      </w:r>
      <w:proofErr w:type="spellEnd"/>
    </w:p>
    <w:p w:rsidR="00B57A57" w:rsidRPr="004C3968" w:rsidRDefault="00B57A57" w:rsidP="00672031">
      <w:pPr>
        <w:spacing w:before="100" w:beforeAutospacing="1" w:after="100" w:afterAutospacing="1" w:line="240" w:lineRule="auto"/>
        <w:contextualSpacing/>
        <w:jc w:val="center"/>
        <w:rPr>
          <w:rFonts w:ascii="Garamond" w:eastAsia="Times New Roman" w:hAnsi="Garamond" w:cs="Times New Roman"/>
          <w:sz w:val="26"/>
          <w:szCs w:val="26"/>
          <w:lang w:eastAsia="fr-BE"/>
        </w:rPr>
      </w:pPr>
      <w:proofErr w:type="gram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a</w:t>
      </w:r>
      <w:proofErr w:type="gram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commenc</w:t>
      </w:r>
      <w:r w:rsidR="00672031"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é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et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il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va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s’entensifier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si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nous ne </w:t>
      </w:r>
      <w:proofErr w:type="spellStart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réagissons</w:t>
      </w:r>
      <w:proofErr w:type="spellEnd"/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 xml:space="preserve"> pas</w:t>
      </w:r>
    </w:p>
    <w:p w:rsidR="001401DC" w:rsidRPr="004C3968" w:rsidRDefault="001401DC" w:rsidP="001401DC">
      <w:pPr>
        <w:spacing w:before="100" w:beforeAutospacing="1" w:after="100" w:afterAutospacing="1" w:line="240" w:lineRule="auto"/>
        <w:contextualSpacing/>
        <w:rPr>
          <w:rFonts w:ascii="Garamond" w:eastAsia="Times New Roman" w:hAnsi="Garamond" w:cs="Times New Roman"/>
          <w:sz w:val="26"/>
          <w:szCs w:val="26"/>
          <w:lang w:val="en-US" w:eastAsia="fr-BE"/>
        </w:rPr>
      </w:pPr>
      <w:r w:rsidRPr="004C3968">
        <w:rPr>
          <w:rFonts w:ascii="Garamond" w:eastAsia="Times New Roman" w:hAnsi="Garamond" w:cs="Times New Roman"/>
          <w:sz w:val="26"/>
          <w:szCs w:val="26"/>
          <w:lang w:val="en-US" w:eastAsia="fr-BE"/>
        </w:rPr>
        <w:t> </w:t>
      </w:r>
    </w:p>
    <w:p w:rsidR="00B8605C" w:rsidRPr="00B57A57" w:rsidRDefault="00B8605C" w:rsidP="001401DC">
      <w:pPr>
        <w:spacing w:before="100" w:beforeAutospacing="1" w:after="100" w:afterAutospacing="1" w:line="240" w:lineRule="auto"/>
        <w:contextualSpacing/>
        <w:rPr>
          <w:rFonts w:ascii="Garamond" w:eastAsia="Times New Roman" w:hAnsi="Garamond" w:cs="Times New Roman"/>
          <w:sz w:val="24"/>
          <w:szCs w:val="24"/>
          <w:lang w:eastAsia="fr-BE"/>
        </w:rPr>
      </w:pPr>
    </w:p>
    <w:p w:rsidR="00B57A57" w:rsidRDefault="00B57A57" w:rsidP="00B57A57">
      <w:pPr>
        <w:spacing w:before="100" w:beforeAutospacing="1" w:after="100" w:afterAutospacing="1" w:line="240" w:lineRule="auto"/>
        <w:contextualSpacing/>
        <w:jc w:val="center"/>
        <w:rPr>
          <w:rFonts w:ascii="Garamond" w:eastAsia="Times New Roman" w:hAnsi="Garamond" w:cs="Times New Roman"/>
          <w:b/>
          <w:bCs/>
          <w:color w:val="0000FF"/>
          <w:sz w:val="30"/>
          <w:szCs w:val="30"/>
          <w:lang w:val="en-US" w:eastAsia="fr-BE"/>
        </w:rPr>
      </w:pPr>
      <w:r w:rsidRPr="00B57A57">
        <w:rPr>
          <w:rFonts w:ascii="Garamond" w:eastAsia="Times New Roman" w:hAnsi="Garamond" w:cs="Times New Roman"/>
          <w:sz w:val="24"/>
          <w:szCs w:val="24"/>
          <w:lang w:val="en-US" w:eastAsia="fr-BE"/>
        </w:rPr>
        <w:t> </w:t>
      </w:r>
      <w:r w:rsidRPr="009626A2">
        <w:rPr>
          <w:rFonts w:ascii="Garamond" w:eastAsia="Times New Roman" w:hAnsi="Garamond" w:cs="Times New Roman"/>
          <w:b/>
          <w:bCs/>
          <w:color w:val="0000FF"/>
          <w:sz w:val="30"/>
          <w:szCs w:val="30"/>
          <w:lang w:val="en-US" w:eastAsia="fr-BE"/>
        </w:rPr>
        <w:t>NOUS RECLAMONS LA SAUVEGARDE ET LE MAINTIEN DES COLLECTIONS DU/AU CINQUANTENAIRE AINSI QUE LE CLASSEMENT DES SALLES HISTORIQUES DU</w:t>
      </w:r>
      <w:r w:rsidRPr="009626A2">
        <w:rPr>
          <w:rFonts w:ascii="Garamond" w:eastAsia="Times New Roman" w:hAnsi="Garamond" w:cs="Times New Roman"/>
          <w:b/>
          <w:bCs/>
          <w:sz w:val="30"/>
          <w:szCs w:val="30"/>
          <w:lang w:val="en-US" w:eastAsia="fr-BE"/>
        </w:rPr>
        <w:t xml:space="preserve"> </w:t>
      </w:r>
      <w:r w:rsidRPr="009626A2">
        <w:rPr>
          <w:rFonts w:ascii="Garamond" w:eastAsia="Times New Roman" w:hAnsi="Garamond" w:cs="Times New Roman"/>
          <w:b/>
          <w:bCs/>
          <w:color w:val="0000FF"/>
          <w:sz w:val="30"/>
          <w:szCs w:val="30"/>
          <w:lang w:val="en-US" w:eastAsia="fr-BE"/>
        </w:rPr>
        <w:t>MUSEE AU PATRIMOINE NATIONAL BRUXELLOIS</w:t>
      </w:r>
    </w:p>
    <w:p w:rsidR="00B8605C" w:rsidRPr="009626A2" w:rsidRDefault="00B8605C" w:rsidP="00B57A57">
      <w:pPr>
        <w:spacing w:before="100" w:beforeAutospacing="1" w:after="100" w:afterAutospacing="1" w:line="240" w:lineRule="auto"/>
        <w:contextualSpacing/>
        <w:jc w:val="center"/>
        <w:rPr>
          <w:rFonts w:ascii="Garamond" w:eastAsia="Times New Roman" w:hAnsi="Garamond" w:cs="Times New Roman"/>
          <w:b/>
          <w:bCs/>
          <w:color w:val="0000FF"/>
          <w:sz w:val="30"/>
          <w:szCs w:val="30"/>
          <w:lang w:val="en-US" w:eastAsia="fr-BE"/>
        </w:rPr>
      </w:pPr>
    </w:p>
    <w:p w:rsidR="001401DC" w:rsidRDefault="001401DC" w:rsidP="001401DC">
      <w:pPr>
        <w:spacing w:after="0" w:line="240" w:lineRule="auto"/>
        <w:contextualSpacing/>
        <w:rPr>
          <w:rFonts w:ascii="Garamond" w:eastAsia="Times New Roman" w:hAnsi="Garamond" w:cs="Times New Roman"/>
          <w:sz w:val="24"/>
          <w:szCs w:val="24"/>
          <w:lang w:eastAsia="fr-BE"/>
        </w:rPr>
      </w:pPr>
    </w:p>
    <w:p w:rsidR="001D1C66" w:rsidRDefault="009626A2" w:rsidP="001D1C66">
      <w:pPr>
        <w:ind w:left="-425"/>
        <w:contextualSpacing/>
      </w:pPr>
      <w:r w:rsidRPr="001D1C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Ed. </w:t>
      </w:r>
      <w:proofErr w:type="gramStart"/>
      <w:r w:rsidRPr="001D1C66">
        <w:rPr>
          <w:rFonts w:ascii="Times New Roman" w:eastAsia="Times New Roman" w:hAnsi="Times New Roman" w:cs="Times New Roman"/>
          <w:color w:val="222222"/>
          <w:sz w:val="24"/>
          <w:szCs w:val="24"/>
        </w:rPr>
        <w:t>responsable</w:t>
      </w:r>
      <w:proofErr w:type="gramEnd"/>
      <w:r w:rsidRPr="001D1C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:  </w:t>
      </w:r>
      <w:r w:rsidR="001D1C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D1C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Comité </w:t>
      </w:r>
      <w:proofErr w:type="spellStart"/>
      <w:r w:rsidRPr="001D1C66">
        <w:rPr>
          <w:rFonts w:ascii="Times New Roman" w:eastAsia="Times New Roman" w:hAnsi="Times New Roman" w:cs="Times New Roman"/>
          <w:color w:val="222222"/>
          <w:sz w:val="24"/>
          <w:szCs w:val="24"/>
        </w:rPr>
        <w:t>Tervueren</w:t>
      </w:r>
      <w:proofErr w:type="spellEnd"/>
      <w:r w:rsidRPr="001D1C66">
        <w:rPr>
          <w:rFonts w:ascii="Times New Roman" w:eastAsia="Times New Roman" w:hAnsi="Times New Roman" w:cs="Times New Roman"/>
          <w:color w:val="222222"/>
          <w:sz w:val="24"/>
          <w:szCs w:val="24"/>
        </w:rPr>
        <w:t>-Montgomery</w:t>
      </w:r>
      <w:r w:rsidR="001D1C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1D1C6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-  </w:t>
      </w:r>
      <w:hyperlink r:id="rId8" w:history="1">
        <w:r w:rsidR="00710D85" w:rsidRPr="003602D1">
          <w:rPr>
            <w:rStyle w:val="Lienhypertexte"/>
            <w:rFonts w:ascii="Times New Roman" w:eastAsia="Times New Roman" w:hAnsi="Times New Roman" w:cs="Times New Roman"/>
            <w:sz w:val="20"/>
            <w:szCs w:val="20"/>
          </w:rPr>
          <w:t>www.tervueren-montgomery.eu</w:t>
        </w:r>
      </w:hyperlink>
    </w:p>
    <w:p w:rsidR="00710D85" w:rsidRDefault="000259AB" w:rsidP="001D1C66">
      <w:pPr>
        <w:ind w:left="-425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                                    </w:t>
      </w:r>
      <w:r w:rsidR="009626A2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c/o </w:t>
      </w:r>
      <w:r w:rsidR="00710D85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Mme </w:t>
      </w:r>
      <w:proofErr w:type="spellStart"/>
      <w:r w:rsidR="00710D85">
        <w:rPr>
          <w:rFonts w:ascii="Times New Roman" w:eastAsia="Times New Roman" w:hAnsi="Times New Roman" w:cs="Times New Roman"/>
          <w:color w:val="222222"/>
          <w:sz w:val="20"/>
          <w:szCs w:val="20"/>
        </w:rPr>
        <w:t>Corbisier</w:t>
      </w:r>
      <w:proofErr w:type="spellEnd"/>
      <w:r w:rsidR="00710D85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- </w:t>
      </w:r>
      <w:r w:rsidR="00710D85" w:rsidRPr="00710D85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99 av. de </w:t>
      </w:r>
      <w:proofErr w:type="spellStart"/>
      <w:r w:rsidR="00710D85" w:rsidRPr="00710D85">
        <w:rPr>
          <w:rFonts w:ascii="Times New Roman" w:eastAsia="Times New Roman" w:hAnsi="Times New Roman" w:cs="Times New Roman"/>
          <w:color w:val="222222"/>
          <w:sz w:val="20"/>
          <w:szCs w:val="20"/>
        </w:rPr>
        <w:t>Tervueren</w:t>
      </w:r>
      <w:proofErr w:type="spellEnd"/>
      <w:r w:rsidR="00710D85" w:rsidRPr="00710D85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Bte 6 - 1040 Bruxelles</w:t>
      </w:r>
    </w:p>
    <w:p w:rsidR="00672031" w:rsidRPr="00B57A57" w:rsidRDefault="00672031" w:rsidP="004705A4">
      <w:pPr>
        <w:ind w:left="-426"/>
        <w:jc w:val="right"/>
        <w:rPr>
          <w:rFonts w:ascii="Garamond" w:hAnsi="Garamond"/>
        </w:rPr>
      </w:pPr>
      <w:r w:rsidRPr="00D94786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Ne pas jeter sur la voie publique</w:t>
      </w:r>
    </w:p>
    <w:sectPr w:rsidR="00672031" w:rsidRPr="00B57A57" w:rsidSect="00B8605C">
      <w:pgSz w:w="11906" w:h="16838"/>
      <w:pgMar w:top="156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45D3B"/>
    <w:rsid w:val="000259AB"/>
    <w:rsid w:val="00035B53"/>
    <w:rsid w:val="0004324D"/>
    <w:rsid w:val="000570A8"/>
    <w:rsid w:val="00072D1E"/>
    <w:rsid w:val="00121004"/>
    <w:rsid w:val="001401DC"/>
    <w:rsid w:val="00142381"/>
    <w:rsid w:val="00144CE3"/>
    <w:rsid w:val="0015259E"/>
    <w:rsid w:val="00193BB6"/>
    <w:rsid w:val="001D1C66"/>
    <w:rsid w:val="0022469F"/>
    <w:rsid w:val="00245D3B"/>
    <w:rsid w:val="00274031"/>
    <w:rsid w:val="0039485B"/>
    <w:rsid w:val="003E79CF"/>
    <w:rsid w:val="004705A4"/>
    <w:rsid w:val="004C3968"/>
    <w:rsid w:val="004C67BA"/>
    <w:rsid w:val="004D5977"/>
    <w:rsid w:val="005D0B0A"/>
    <w:rsid w:val="005F008A"/>
    <w:rsid w:val="00672031"/>
    <w:rsid w:val="0069615A"/>
    <w:rsid w:val="006D1023"/>
    <w:rsid w:val="006E7F68"/>
    <w:rsid w:val="006F2A92"/>
    <w:rsid w:val="00701629"/>
    <w:rsid w:val="00710D85"/>
    <w:rsid w:val="007661D9"/>
    <w:rsid w:val="00797A60"/>
    <w:rsid w:val="007A004A"/>
    <w:rsid w:val="007D7438"/>
    <w:rsid w:val="00804636"/>
    <w:rsid w:val="008161DE"/>
    <w:rsid w:val="008477C5"/>
    <w:rsid w:val="00875890"/>
    <w:rsid w:val="009626A2"/>
    <w:rsid w:val="009C41B9"/>
    <w:rsid w:val="00AB7FC4"/>
    <w:rsid w:val="00B57A57"/>
    <w:rsid w:val="00B8605C"/>
    <w:rsid w:val="00BD0D9D"/>
    <w:rsid w:val="00C71C2C"/>
    <w:rsid w:val="00CF2D86"/>
    <w:rsid w:val="00D53824"/>
    <w:rsid w:val="00DF66B2"/>
    <w:rsid w:val="00E3693C"/>
    <w:rsid w:val="00EF2FEB"/>
    <w:rsid w:val="00F01D94"/>
    <w:rsid w:val="00F3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3230143422613654045gmail-m1639192528021392737m-8807293224295443430m2811073980664104430gmail-msofootnotereference">
    <w:name w:val="m_3230143422613654045gmail-m_1639192528021392737m_-8807293224295443430m_2811073980664104430gmail-msofootnotereference"/>
    <w:basedOn w:val="Policepardfaut"/>
    <w:rsid w:val="001401DC"/>
  </w:style>
  <w:style w:type="paragraph" w:styleId="Textedebulles">
    <w:name w:val="Balloon Text"/>
    <w:basedOn w:val="Normal"/>
    <w:link w:val="TextedebullesCar"/>
    <w:uiPriority w:val="99"/>
    <w:semiHidden/>
    <w:unhideWhenUsed/>
    <w:rsid w:val="0004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24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F2D8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5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vueren-montgomery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rvueren-montgomery.eu/pdf/MRA-Parastatal-classe-B-War-Heritage-Institute-structur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tervueren-montgomery.eu/Site-FR/MRA-Cinquantenaire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41</cp:revision>
  <dcterms:created xsi:type="dcterms:W3CDTF">2016-12-11T12:14:00Z</dcterms:created>
  <dcterms:modified xsi:type="dcterms:W3CDTF">2017-01-04T21:15:00Z</dcterms:modified>
</cp:coreProperties>
</file>