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B34" w:rsidRDefault="00492D20" w:rsidP="00965B34">
      <w:pPr>
        <w:jc w:val="center"/>
      </w:pPr>
      <w:r>
        <w:rPr>
          <w:noProof/>
          <w:lang w:val="fr-BE" w:eastAsia="fr-BE"/>
        </w:rPr>
        <w:pict>
          <v:shapetype id="_x0000_t202" coordsize="21600,21600" o:spt="202" path="m,l,21600r21600,l21600,xe">
            <v:stroke joinstyle="miter"/>
            <v:path gradientshapeok="t" o:connecttype="rect"/>
          </v:shapetype>
          <v:shape id="Text Box 2" o:spid="_x0000_s1026" type="#_x0000_t202" style="position:absolute;left:0;text-align:left;margin-left:48.75pt;margin-top:10.6pt;width:356.3pt;height:110.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">
            <v:textbox>
              <w:txbxContent>
                <w:p w:rsidR="00965B34" w:rsidRDefault="00965B34" w:rsidP="00965B34">
                  <w:pPr>
                    <w:jc w:val="center"/>
                    <w:rPr>
                      <w:b/>
                      <w:u w:val="single"/>
                    </w:rPr>
                  </w:pPr>
                </w:p>
                <w:p w:rsidR="00965B34" w:rsidRPr="00856E12" w:rsidRDefault="00965B34" w:rsidP="00965B34">
                  <w:pPr>
                    <w:jc w:val="center"/>
                    <w:rPr>
                      <w:b/>
                      <w:sz w:val="32"/>
                      <w:szCs w:val="32"/>
                      <w:u w:val="single"/>
                    </w:rPr>
                  </w:pPr>
                  <w:r w:rsidRPr="00BE7F93">
                    <w:rPr>
                      <w:b/>
                      <w:sz w:val="32"/>
                      <w:szCs w:val="32"/>
                      <w:u w:val="single"/>
                    </w:rPr>
                    <w:t>HOLDUP AT THE ROYAL ARMY MUSEUM</w:t>
                  </w:r>
                </w:p>
                <w:p w:rsidR="00965B34" w:rsidRPr="00856E12" w:rsidRDefault="00965B34" w:rsidP="00965B34">
                  <w:pPr>
                    <w:jc w:val="center"/>
                    <w:rPr>
                      <w:sz w:val="26"/>
                      <w:szCs w:val="26"/>
                    </w:rPr>
                  </w:pPr>
                  <w:proofErr w:type="gramStart"/>
                  <w:r w:rsidRPr="00BE7F93">
                    <w:rPr>
                      <w:sz w:val="26"/>
                      <w:szCs w:val="26"/>
                    </w:rPr>
                    <w:t>or</w:t>
                  </w:r>
                  <w:proofErr w:type="gramEnd"/>
                </w:p>
                <w:p w:rsidR="00965B34" w:rsidRPr="00856E12" w:rsidRDefault="00965B34" w:rsidP="00965B34">
                  <w:pPr>
                    <w:jc w:val="center"/>
                    <w:rPr>
                      <w:sz w:val="26"/>
                      <w:szCs w:val="26"/>
                    </w:rPr>
                  </w:pPr>
                  <w:r w:rsidRPr="00BE7F93">
                    <w:rPr>
                      <w:sz w:val="26"/>
                      <w:szCs w:val="26"/>
                    </w:rPr>
                    <w:t>How to destroy the State through its national heritage</w:t>
                  </w:r>
                </w:p>
                <w:p w:rsidR="00965B34" w:rsidRDefault="00965B34" w:rsidP="00965B34">
                  <w:pPr>
                    <w:jc w:val="center"/>
                  </w:pPr>
                </w:p>
                <w:p w:rsidR="00965B34" w:rsidRPr="00856E12" w:rsidRDefault="00965B34" w:rsidP="00965B34">
                  <w:pPr>
                    <w:jc w:val="center"/>
                    <w:rPr>
                      <w:b/>
                      <w:sz w:val="32"/>
                      <w:szCs w:val="32"/>
                    </w:rPr>
                  </w:pPr>
                  <w:r w:rsidRPr="00BE7F93">
                    <w:rPr>
                      <w:b/>
                      <w:sz w:val="32"/>
                      <w:szCs w:val="32"/>
                    </w:rPr>
                    <w:t xml:space="preserve">HANDS OFF OUR NATIONAL </w:t>
                  </w:r>
                  <w:proofErr w:type="gramStart"/>
                  <w:r w:rsidRPr="00BE7F93">
                    <w:rPr>
                      <w:b/>
                      <w:sz w:val="32"/>
                      <w:szCs w:val="32"/>
                    </w:rPr>
                    <w:t>HERITAGE</w:t>
                  </w:r>
                  <w:r>
                    <w:rPr>
                      <w:b/>
                      <w:sz w:val="32"/>
                      <w:szCs w:val="32"/>
                    </w:rPr>
                    <w:t xml:space="preserve"> </w:t>
                  </w:r>
                  <w:r w:rsidRPr="00BE7F93">
                    <w:rPr>
                      <w:b/>
                      <w:sz w:val="32"/>
                      <w:szCs w:val="32"/>
                    </w:rPr>
                    <w:t>!</w:t>
                  </w:r>
                  <w:proofErr w:type="gramEnd"/>
                </w:p>
                <w:p w:rsidR="00965B34" w:rsidRDefault="00965B34" w:rsidP="00965B34"/>
              </w:txbxContent>
            </v:textbox>
          </v:shape>
        </w:pict>
      </w:r>
    </w:p>
    <w:p w:rsidR="00965B34" w:rsidRDefault="00965B34" w:rsidP="00965B34">
      <w:pPr>
        <w:jc w:val="center"/>
      </w:pPr>
    </w:p>
    <w:p w:rsidR="00965B34" w:rsidRDefault="00965B34" w:rsidP="00965B34">
      <w:pPr>
        <w:jc w:val="center"/>
      </w:pPr>
    </w:p>
    <w:p w:rsidR="00965B34" w:rsidRDefault="00965B34" w:rsidP="00965B34">
      <w:pPr>
        <w:jc w:val="center"/>
      </w:pPr>
    </w:p>
    <w:p w:rsidR="00965B34" w:rsidRDefault="00965B34" w:rsidP="00965B34">
      <w:pPr>
        <w:jc w:val="center"/>
      </w:pPr>
    </w:p>
    <w:p w:rsidR="00965B34" w:rsidRDefault="00965B34" w:rsidP="00965B34">
      <w:pPr>
        <w:jc w:val="center"/>
      </w:pPr>
    </w:p>
    <w:p w:rsidR="00965B34" w:rsidRDefault="00965B34" w:rsidP="00965B34">
      <w:pPr>
        <w:jc w:val="center"/>
      </w:pPr>
    </w:p>
    <w:p w:rsidR="00965B34" w:rsidRDefault="00965B34" w:rsidP="00965B34">
      <w:pPr>
        <w:jc w:val="center"/>
      </w:pPr>
    </w:p>
    <w:p w:rsidR="00965B34" w:rsidRDefault="00965B34" w:rsidP="00965B34">
      <w:pPr>
        <w:jc w:val="center"/>
      </w:pPr>
    </w:p>
    <w:p w:rsidR="00965B34" w:rsidRDefault="00965B34" w:rsidP="00965B34">
      <w:pPr>
        <w:jc w:val="center"/>
      </w:pPr>
    </w:p>
    <w:p w:rsidR="00965B34" w:rsidRPr="00965B34" w:rsidRDefault="00965B34" w:rsidP="00965B34">
      <w:pPr>
        <w:jc w:val="center"/>
        <w:rPr>
          <w:sz w:val="28"/>
          <w:szCs w:val="28"/>
        </w:rPr>
      </w:pPr>
      <w:r w:rsidRPr="00965B34">
        <w:rPr>
          <w:sz w:val="28"/>
          <w:szCs w:val="28"/>
        </w:rPr>
        <w:t>WE PROTEST THE REMOVAL OF OUR HISTORICAL HERITAGE FROM BRUSSELS!</w:t>
      </w:r>
    </w:p>
    <w:p w:rsidR="00965B34" w:rsidRPr="00965B34" w:rsidRDefault="00965B34" w:rsidP="00965B34">
      <w:pPr>
        <w:jc w:val="center"/>
        <w:rPr>
          <w:sz w:val="28"/>
          <w:szCs w:val="28"/>
        </w:rPr>
      </w:pPr>
    </w:p>
    <w:p w:rsidR="00965B34" w:rsidRPr="00965B34" w:rsidRDefault="00965B34" w:rsidP="00965B34">
      <w:pPr>
        <w:jc w:val="center"/>
        <w:rPr>
          <w:sz w:val="28"/>
          <w:szCs w:val="28"/>
        </w:rPr>
      </w:pPr>
      <w:r w:rsidRPr="00965B34">
        <w:rPr>
          <w:sz w:val="28"/>
          <w:szCs w:val="28"/>
        </w:rPr>
        <w:t>OUT OF RESPECT FOR TOURISM AND FOR THE COMMON HISTORY OF BELGIAN CITIZENS OF BRUSSELS, FLANDERS, AND WALLONIA:</w:t>
      </w:r>
    </w:p>
    <w:p w:rsidR="00965B34" w:rsidRPr="00965B34" w:rsidRDefault="00965B34" w:rsidP="00965B34">
      <w:pPr>
        <w:jc w:val="center"/>
        <w:rPr>
          <w:bCs/>
          <w:caps/>
          <w:color w:val="548DD4" w:themeColor="text2" w:themeTint="99"/>
          <w:sz w:val="28"/>
          <w:szCs w:val="28"/>
        </w:rPr>
      </w:pPr>
    </w:p>
    <w:p w:rsidR="00965B34" w:rsidRPr="00965B34" w:rsidRDefault="00965B34" w:rsidP="00965B34">
      <w:pPr>
        <w:jc w:val="center"/>
        <w:rPr>
          <w:b/>
          <w:bCs/>
          <w:caps/>
          <w:color w:val="365F91" w:themeColor="accent1" w:themeShade="BF"/>
          <w:sz w:val="28"/>
          <w:szCs w:val="28"/>
        </w:rPr>
      </w:pPr>
      <w:r w:rsidRPr="00965B34">
        <w:rPr>
          <w:b/>
          <w:bCs/>
          <w:caps/>
          <w:color w:val="365F91" w:themeColor="accent1" w:themeShade="BF"/>
          <w:sz w:val="28"/>
          <w:szCs w:val="28"/>
        </w:rPr>
        <w:t>WE DEMAND that THE collections of and at the Cinquantenaire be safeguarded and maintained, and furthermore demand that the historical rooms of the museum be given the status of a national heritage site of Brussels.</w:t>
      </w:r>
    </w:p>
    <w:p w:rsidR="00965B34" w:rsidRDefault="00965B34" w:rsidP="00965B34">
      <w:pPr>
        <w:jc w:val="center"/>
      </w:pPr>
    </w:p>
    <w:p w:rsidR="00965B34" w:rsidRPr="00B57A57" w:rsidRDefault="00965B34" w:rsidP="00965B34">
      <w:pPr>
        <w:spacing w:before="100" w:beforeAutospacing="1" w:after="100" w:afterAutospacing="1"/>
        <w:ind w:left="-709" w:right="-709"/>
        <w:contextualSpacing/>
        <w:jc w:val="center"/>
        <w:rPr>
          <w:rFonts w:ascii="Garamond" w:eastAsia="Times New Roman" w:hAnsi="Garamond"/>
          <w:lang w:eastAsia="fr-BE"/>
        </w:rPr>
      </w:pPr>
      <w:r>
        <w:rPr>
          <w:rFonts w:ascii="Garamond" w:eastAsia="Times New Roman" w:hAnsi="Garamond"/>
          <w:noProof/>
          <w:lang w:val="fr-BE" w:eastAsia="fr-BE"/>
        </w:rPr>
        <w:drawing>
          <wp:inline distT="0" distB="0" distL="0" distR="0">
            <wp:extent cx="3813479" cy="1906740"/>
            <wp:effectExtent l="19050" t="0" r="0" b="0"/>
            <wp:docPr id="2" name="Image 1" descr="564d7a163570bccfaf25e5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4d7a163570bccfaf25e52c.jpg"/>
                    <pic:cNvPicPr/>
                  </pic:nvPicPr>
                  <pic:blipFill>
                    <a:blip r:embed="rId4" cstate="print"/>
                    <a:stretch>
                      <a:fillRect/>
                    </a:stretch>
                  </pic:blipFill>
                  <pic:spPr>
                    <a:xfrm>
                      <a:off x="0" y="0"/>
                      <a:ext cx="3850393" cy="1925197"/>
                    </a:xfrm>
                    <a:prstGeom prst="rect">
                      <a:avLst/>
                    </a:prstGeom>
                  </pic:spPr>
                </pic:pic>
              </a:graphicData>
            </a:graphic>
          </wp:inline>
        </w:drawing>
      </w:r>
      <w:r w:rsidRPr="00B57A57">
        <w:rPr>
          <w:rFonts w:ascii="Garamond" w:eastAsia="Times New Roman" w:hAnsi="Garamond"/>
          <w:lang w:eastAsia="fr-BE"/>
        </w:rPr>
        <w:t xml:space="preserve">    </w:t>
      </w:r>
      <w:r>
        <w:rPr>
          <w:rFonts w:ascii="Garamond" w:eastAsia="Times New Roman" w:hAnsi="Garamond"/>
          <w:noProof/>
          <w:lang w:val="fr-BE" w:eastAsia="fr-BE"/>
        </w:rPr>
        <w:drawing>
          <wp:inline distT="0" distB="0" distL="0" distR="0">
            <wp:extent cx="2533815" cy="1900362"/>
            <wp:effectExtent l="19050" t="0" r="0" b="0"/>
            <wp:docPr id="3" name="Image 0" descr="P1030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30392.JPG"/>
                    <pic:cNvPicPr/>
                  </pic:nvPicPr>
                  <pic:blipFill>
                    <a:blip r:embed="rId5" cstate="print"/>
                    <a:stretch>
                      <a:fillRect/>
                    </a:stretch>
                  </pic:blipFill>
                  <pic:spPr>
                    <a:xfrm>
                      <a:off x="0" y="0"/>
                      <a:ext cx="2566370" cy="1924778"/>
                    </a:xfrm>
                    <a:prstGeom prst="rect">
                      <a:avLst/>
                    </a:prstGeom>
                  </pic:spPr>
                </pic:pic>
              </a:graphicData>
            </a:graphic>
          </wp:inline>
        </w:drawing>
      </w:r>
    </w:p>
    <w:p w:rsidR="00965B34" w:rsidRDefault="00965B34" w:rsidP="00965B34">
      <w:pPr>
        <w:jc w:val="center"/>
      </w:pPr>
    </w:p>
    <w:p w:rsidR="00965B34" w:rsidRDefault="00965B34" w:rsidP="00965B34">
      <w:pPr>
        <w:jc w:val="center"/>
      </w:pPr>
      <w:r>
        <w:t xml:space="preserve">The historical and technological rooms of the </w:t>
      </w:r>
      <w:proofErr w:type="spellStart"/>
      <w:r>
        <w:t>Cinquantenaire</w:t>
      </w:r>
      <w:proofErr w:type="spellEnd"/>
      <w:r>
        <w:t xml:space="preserve"> Museum are being done away with.  However, in fact they are genuine treasures of national history and of European museums, and they continue to fascinate visitors from </w:t>
      </w:r>
      <w:proofErr w:type="gramStart"/>
      <w:r>
        <w:t>all of the</w:t>
      </w:r>
      <w:proofErr w:type="gramEnd"/>
      <w:r>
        <w:t xml:space="preserve"> world.</w:t>
      </w:r>
    </w:p>
    <w:p w:rsidR="00965B34" w:rsidRDefault="00965B34" w:rsidP="00965B34"/>
    <w:p w:rsidR="00965B34" w:rsidRDefault="00965B34" w:rsidP="00965B34">
      <w:r>
        <w:t xml:space="preserve">For a number of years now the Museum, a showpiece of Brussels, has been targeted by the government for “mediocre management” and a “lack of initiative”.  Nevertheless, the Museum has accumulated a cache of 2.5 million </w:t>
      </w:r>
      <w:proofErr w:type="spellStart"/>
      <w:r>
        <w:t>euros</w:t>
      </w:r>
      <w:proofErr w:type="spellEnd"/>
      <w:r>
        <w:t xml:space="preserve"> – subject to “legal” confiscation – while it has consistently broken records for number of visitors at the </w:t>
      </w:r>
      <w:proofErr w:type="spellStart"/>
      <w:r>
        <w:t>Cinquantenaire</w:t>
      </w:r>
      <w:proofErr w:type="spellEnd"/>
      <w:r>
        <w:t xml:space="preserve"> location (from 165,000 in 2011 to 260,000 in 2014).</w:t>
      </w:r>
    </w:p>
    <w:p w:rsidR="00965B34" w:rsidRDefault="00965B34" w:rsidP="00965B34"/>
    <w:p w:rsidR="00965B34" w:rsidRDefault="00965B34" w:rsidP="00965B34">
      <w:r>
        <w:t xml:space="preserve">It is true that for decades there has been </w:t>
      </w:r>
      <w:r w:rsidRPr="00AD6983">
        <w:rPr>
          <w:b/>
        </w:rPr>
        <w:t>a lack of will to renovate</w:t>
      </w:r>
      <w:r>
        <w:t>, while by their nature the collections are exhibited and indisputably recognized as setting a standard of quality worldwide – despite the dilapidated walls.  A director must be appointed who will be aware of the needs and who will not be subservient to political interests.</w:t>
      </w:r>
    </w:p>
    <w:p w:rsidR="00965B34" w:rsidRDefault="00965B34" w:rsidP="00965B34"/>
    <w:p w:rsidR="00965B34" w:rsidRDefault="00965B34" w:rsidP="00965B34"/>
    <w:p w:rsidR="00965B34" w:rsidRDefault="00965B34" w:rsidP="00965B34"/>
    <w:p w:rsidR="00965B34" w:rsidRPr="005E750D" w:rsidRDefault="00965B34" w:rsidP="00965B34">
      <w:pPr>
        <w:rPr>
          <w:b/>
        </w:rPr>
      </w:pPr>
      <w:r w:rsidRPr="005E750D">
        <w:rPr>
          <w:b/>
        </w:rPr>
        <w:t>The solution proposed by the Government:</w:t>
      </w:r>
    </w:p>
    <w:p w:rsidR="00965B34" w:rsidRDefault="00965B34" w:rsidP="00965B34"/>
    <w:p w:rsidR="00965B34" w:rsidRDefault="00965B34" w:rsidP="00965B34">
      <w:r>
        <w:t xml:space="preserve">To create a non-profit public-interest organization (type “B”), with three other small institutions of the Ministry of Defense, to be called the </w:t>
      </w:r>
      <w:r w:rsidRPr="00B73BDA">
        <w:rPr>
          <w:b/>
        </w:rPr>
        <w:t>“</w:t>
      </w:r>
      <w:r w:rsidRPr="00B73BDA">
        <w:rPr>
          <w:b/>
          <w:u w:val="single"/>
        </w:rPr>
        <w:t>War Heritage Institute</w:t>
      </w:r>
      <w:r w:rsidRPr="00B73BDA">
        <w:rPr>
          <w:b/>
        </w:rPr>
        <w:t>”</w:t>
      </w:r>
      <w:r>
        <w:t>, which will not hold collections in its own right.  These institutions could be merged, since the three entities represent an input of barely 15% of current staff.</w:t>
      </w:r>
    </w:p>
    <w:p w:rsidR="00965B34" w:rsidRDefault="00965B34" w:rsidP="00965B34"/>
    <w:p w:rsidR="00965B34" w:rsidRDefault="00965B34" w:rsidP="00965B34">
      <w:pPr>
        <w:jc w:val="center"/>
      </w:pPr>
      <w:r>
        <w:t>This is what awaits all of the great museums of Brussels – to be swallowed up by politics with the help of the private sector.</w:t>
      </w:r>
    </w:p>
    <w:p w:rsidR="00965B34" w:rsidRDefault="00965B34" w:rsidP="00965B34">
      <w:pPr>
        <w:jc w:val="left"/>
      </w:pPr>
    </w:p>
    <w:p w:rsidR="00965B34" w:rsidRPr="0060365B" w:rsidRDefault="00965B34" w:rsidP="00965B34">
      <w:pPr>
        <w:rPr>
          <w:b/>
        </w:rPr>
      </w:pPr>
      <w:r w:rsidRPr="0060365B">
        <w:rPr>
          <w:b/>
        </w:rPr>
        <w:t>Objectives announced by the Government:</w:t>
      </w:r>
    </w:p>
    <w:p w:rsidR="00965B34" w:rsidRDefault="00965B34" w:rsidP="00965B34"/>
    <w:p w:rsidR="00965B34" w:rsidRPr="00501431" w:rsidRDefault="00965B34" w:rsidP="00965B34">
      <w:r>
        <w:t xml:space="preserve">To cut costs, and to </w:t>
      </w:r>
      <w:r w:rsidRPr="00794953">
        <w:t>break up</w:t>
      </w:r>
      <w:r>
        <w:t xml:space="preserve"> the collections, which will be moved to touristic sites run by concessions or business partners, with the Royal Army Museum to become just one site among many. </w:t>
      </w:r>
      <w:r w:rsidRPr="00501431">
        <w:t xml:space="preserve">The institution known as the </w:t>
      </w:r>
      <w:r w:rsidRPr="00501431">
        <w:rPr>
          <w:bCs/>
        </w:rPr>
        <w:t xml:space="preserve">Royal Museum of the Armed Forces and Military History </w:t>
      </w:r>
      <w:r>
        <w:rPr>
          <w:bCs/>
        </w:rPr>
        <w:t>is fated to disappear at any moment.</w:t>
      </w:r>
    </w:p>
    <w:p w:rsidR="00965B34" w:rsidRDefault="00965B34" w:rsidP="00965B34"/>
    <w:p w:rsidR="00965B34" w:rsidRPr="00501431" w:rsidRDefault="00965B34" w:rsidP="00965B34">
      <w:pPr>
        <w:rPr>
          <w:b/>
        </w:rPr>
      </w:pPr>
      <w:r w:rsidRPr="00501431">
        <w:rPr>
          <w:b/>
        </w:rPr>
        <w:t>In reality</w:t>
      </w:r>
      <w:r>
        <w:rPr>
          <w:b/>
        </w:rPr>
        <w:t xml:space="preserve"> this means</w:t>
      </w:r>
      <w:r w:rsidRPr="00501431">
        <w:rPr>
          <w:b/>
        </w:rPr>
        <w:t>:</w:t>
      </w:r>
    </w:p>
    <w:p w:rsidR="00965B34" w:rsidRDefault="00965B34" w:rsidP="00965B34"/>
    <w:p w:rsidR="00965B34" w:rsidRDefault="00965B34" w:rsidP="00965B34">
      <w:pPr>
        <w:tabs>
          <w:tab w:val="left" w:pos="720"/>
        </w:tabs>
        <w:ind w:left="720" w:hanging="360"/>
      </w:pPr>
      <w:r>
        <w:t>-</w:t>
      </w:r>
      <w:r>
        <w:tab/>
        <w:t>Creating many new management positions:  all chiefs and no Indians.</w:t>
      </w:r>
    </w:p>
    <w:p w:rsidR="00965B34" w:rsidRDefault="00965B34" w:rsidP="00965B34">
      <w:pPr>
        <w:tabs>
          <w:tab w:val="left" w:pos="720"/>
        </w:tabs>
        <w:ind w:left="720" w:hanging="360"/>
      </w:pPr>
      <w:r>
        <w:t>-</w:t>
      </w:r>
      <w:r>
        <w:tab/>
        <w:t xml:space="preserve">Virtually no public funds set aside for renovation, but several million </w:t>
      </w:r>
      <w:proofErr w:type="spellStart"/>
      <w:r>
        <w:t>euros</w:t>
      </w:r>
      <w:proofErr w:type="spellEnd"/>
      <w:r>
        <w:t xml:space="preserve"> to be invested in useless offices.</w:t>
      </w:r>
    </w:p>
    <w:p w:rsidR="00965B34" w:rsidRDefault="00965B34" w:rsidP="00965B34">
      <w:pPr>
        <w:tabs>
          <w:tab w:val="left" w:pos="720"/>
        </w:tabs>
        <w:ind w:left="720" w:hanging="360"/>
      </w:pPr>
      <w:r>
        <w:t>-</w:t>
      </w:r>
      <w:r>
        <w:tab/>
        <w:t>Handing over the task of management to a partner from the private sector, with no guarantee of value added with regard to heritage or science.</w:t>
      </w:r>
    </w:p>
    <w:p w:rsidR="00965B34" w:rsidRDefault="00965B34" w:rsidP="00965B34">
      <w:pPr>
        <w:tabs>
          <w:tab w:val="left" w:pos="720"/>
        </w:tabs>
        <w:ind w:left="720" w:hanging="360"/>
      </w:pPr>
      <w:r>
        <w:t>-</w:t>
      </w:r>
      <w:r>
        <w:tab/>
        <w:t xml:space="preserve">Clearing out the collections of the </w:t>
      </w:r>
      <w:proofErr w:type="spellStart"/>
      <w:r>
        <w:t>Cinquantenaire</w:t>
      </w:r>
      <w:proofErr w:type="spellEnd"/>
      <w:r>
        <w:t xml:space="preserve"> which, while making areas available for exhibitions, would empty out the space under the pretext of renovating the exhibition rooms.</w:t>
      </w:r>
    </w:p>
    <w:p w:rsidR="00965B34" w:rsidRDefault="00965B34" w:rsidP="00965B34">
      <w:pPr>
        <w:tabs>
          <w:tab w:val="left" w:pos="720"/>
        </w:tabs>
        <w:ind w:left="720" w:hanging="360"/>
      </w:pPr>
      <w:r>
        <w:t>-</w:t>
      </w:r>
      <w:r>
        <w:tab/>
        <w:t xml:space="preserve">All this is to happen to the benefit of certain specific sites managed by concession, namely, </w:t>
      </w:r>
      <w:proofErr w:type="spellStart"/>
      <w:r>
        <w:t>Braasschat</w:t>
      </w:r>
      <w:proofErr w:type="spellEnd"/>
      <w:r>
        <w:t xml:space="preserve"> and </w:t>
      </w:r>
      <w:proofErr w:type="spellStart"/>
      <w:r>
        <w:t>Léopoldsburg</w:t>
      </w:r>
      <w:proofErr w:type="spellEnd"/>
      <w:r>
        <w:t xml:space="preserve">, the communes of Jan </w:t>
      </w:r>
      <w:proofErr w:type="spellStart"/>
      <w:r>
        <w:t>Jambon</w:t>
      </w:r>
      <w:proofErr w:type="spellEnd"/>
      <w:r>
        <w:t xml:space="preserve"> (N-VA) and </w:t>
      </w:r>
      <w:proofErr w:type="spellStart"/>
      <w:r>
        <w:t>Wouter</w:t>
      </w:r>
      <w:proofErr w:type="spellEnd"/>
      <w:r>
        <w:t xml:space="preserve"> </w:t>
      </w:r>
      <w:proofErr w:type="spellStart"/>
      <w:r>
        <w:t>Beke</w:t>
      </w:r>
      <w:proofErr w:type="spellEnd"/>
      <w:r>
        <w:t xml:space="preserve"> (President of the CDN-V), in order to create two museums with little effort just in time for local elections in 2018.  </w:t>
      </w:r>
      <w:proofErr w:type="gramStart"/>
      <w:r>
        <w:t xml:space="preserve">And to the detriment of the </w:t>
      </w:r>
      <w:proofErr w:type="spellStart"/>
      <w:r>
        <w:t>Cinquantenaire</w:t>
      </w:r>
      <w:proofErr w:type="spellEnd"/>
      <w:r>
        <w:t xml:space="preserve"> Museum.</w:t>
      </w:r>
      <w:proofErr w:type="gramEnd"/>
    </w:p>
    <w:p w:rsidR="00965B34" w:rsidRDefault="00965B34" w:rsidP="00965B34"/>
    <w:p w:rsidR="00965B34" w:rsidRDefault="00965B34" w:rsidP="00965B34">
      <w:r>
        <w:t xml:space="preserve">The process is already underway:  15,000 of the items are already in </w:t>
      </w:r>
      <w:proofErr w:type="gramStart"/>
      <w:r>
        <w:t>Flanders,</w:t>
      </w:r>
      <w:proofErr w:type="gramEnd"/>
      <w:r>
        <w:t xml:space="preserve"> and over 3,000 in Wallonia.</w:t>
      </w:r>
    </w:p>
    <w:p w:rsidR="00965B34" w:rsidRDefault="00965B34" w:rsidP="00965B34"/>
    <w:p w:rsidR="00965B34" w:rsidRDefault="00965B34" w:rsidP="00965B34">
      <w:r>
        <w:t xml:space="preserve">N.B.:  According to the </w:t>
      </w:r>
      <w:proofErr w:type="spellStart"/>
      <w:r>
        <w:t>Topstukken</w:t>
      </w:r>
      <w:proofErr w:type="spellEnd"/>
      <w:r>
        <w:t xml:space="preserve"> Ordinance of 2004, any object, even if it is listed as part of the national heritage, can be held in Flanders permanently once it has been kept there for 4 years.  A word to the wise…</w:t>
      </w:r>
    </w:p>
    <w:p w:rsidR="00965B34" w:rsidRDefault="00965B34" w:rsidP="00965B34"/>
    <w:p w:rsidR="00965B34" w:rsidRDefault="00965B34" w:rsidP="00965B34">
      <w:pPr>
        <w:rPr>
          <w:bCs/>
        </w:rPr>
      </w:pPr>
      <w:r>
        <w:t xml:space="preserve">The dismembering of the collections of </w:t>
      </w:r>
      <w:r w:rsidRPr="00501431">
        <w:t xml:space="preserve">the </w:t>
      </w:r>
      <w:r w:rsidRPr="00501431">
        <w:rPr>
          <w:bCs/>
        </w:rPr>
        <w:t>Royal Museum of the Armed Forces and Military History</w:t>
      </w:r>
      <w:r>
        <w:rPr>
          <w:bCs/>
        </w:rPr>
        <w:t xml:space="preserve"> has begun, and it will escalate if we don’t react:</w:t>
      </w:r>
    </w:p>
    <w:p w:rsidR="00965B34" w:rsidRDefault="00965B34" w:rsidP="00965B34">
      <w:pPr>
        <w:rPr>
          <w:bCs/>
        </w:rPr>
      </w:pPr>
    </w:p>
    <w:p w:rsidR="00965B34" w:rsidRPr="000322A3" w:rsidRDefault="00965B34" w:rsidP="00965B34">
      <w:pPr>
        <w:jc w:val="center"/>
        <w:rPr>
          <w:b/>
          <w:bCs/>
          <w:caps/>
        </w:rPr>
      </w:pPr>
      <w:r w:rsidRPr="000322A3">
        <w:rPr>
          <w:b/>
          <w:bCs/>
          <w:caps/>
        </w:rPr>
        <w:t>WE DEMAND that THE collections of and at the Cinquantenaire be safeguarded and maintained, and furthermore demand that the historical rooms of the museum be given the status of a national heritage site of Brussels.</w:t>
      </w:r>
    </w:p>
    <w:p w:rsidR="00965B34" w:rsidRDefault="00965B34" w:rsidP="00965B34"/>
    <w:p w:rsidR="00965B34" w:rsidRPr="00E30FF8" w:rsidRDefault="00965B34" w:rsidP="00965B34">
      <w:pPr>
        <w:rPr>
          <w:sz w:val="22"/>
          <w:szCs w:val="22"/>
        </w:rPr>
      </w:pPr>
      <w:r w:rsidRPr="00E30FF8">
        <w:rPr>
          <w:sz w:val="22"/>
          <w:szCs w:val="22"/>
        </w:rPr>
        <w:t xml:space="preserve">Responsible Publisher:  Comité </w:t>
      </w:r>
      <w:proofErr w:type="spellStart"/>
      <w:r w:rsidRPr="00E30FF8">
        <w:rPr>
          <w:sz w:val="22"/>
          <w:szCs w:val="22"/>
        </w:rPr>
        <w:t>Terveuren</w:t>
      </w:r>
      <w:proofErr w:type="spellEnd"/>
      <w:r w:rsidRPr="00E30FF8">
        <w:rPr>
          <w:sz w:val="22"/>
          <w:szCs w:val="22"/>
        </w:rPr>
        <w:t>-Montgomery — http://tervueren-montgomery.eu</w:t>
      </w:r>
    </w:p>
    <w:p w:rsidR="00965B34" w:rsidRPr="00E30FF8" w:rsidRDefault="00965B34" w:rsidP="00965B34">
      <w:pPr>
        <w:jc w:val="center"/>
        <w:rPr>
          <w:sz w:val="22"/>
          <w:szCs w:val="22"/>
        </w:rPr>
      </w:pPr>
      <w:proofErr w:type="gramStart"/>
      <w:r>
        <w:rPr>
          <w:sz w:val="22"/>
          <w:szCs w:val="22"/>
        </w:rPr>
        <w:t>c/o</w:t>
      </w:r>
      <w:proofErr w:type="gramEnd"/>
      <w:r>
        <w:rPr>
          <w:sz w:val="22"/>
          <w:szCs w:val="22"/>
        </w:rPr>
        <w:t xml:space="preserve"> Mme </w:t>
      </w:r>
      <w:proofErr w:type="spellStart"/>
      <w:r>
        <w:rPr>
          <w:sz w:val="22"/>
          <w:szCs w:val="22"/>
        </w:rPr>
        <w:t>Corbisier</w:t>
      </w:r>
      <w:proofErr w:type="spellEnd"/>
      <w:r>
        <w:rPr>
          <w:sz w:val="22"/>
          <w:szCs w:val="22"/>
        </w:rPr>
        <w:t xml:space="preserve"> — 99 Av. de </w:t>
      </w:r>
      <w:proofErr w:type="spellStart"/>
      <w:r>
        <w:rPr>
          <w:sz w:val="22"/>
          <w:szCs w:val="22"/>
        </w:rPr>
        <w:t>Tervueren</w:t>
      </w:r>
      <w:proofErr w:type="spellEnd"/>
      <w:r>
        <w:rPr>
          <w:sz w:val="22"/>
          <w:szCs w:val="22"/>
        </w:rPr>
        <w:t xml:space="preserve">,, </w:t>
      </w:r>
      <w:proofErr w:type="spellStart"/>
      <w:r>
        <w:rPr>
          <w:sz w:val="22"/>
          <w:szCs w:val="22"/>
        </w:rPr>
        <w:t>Bte</w:t>
      </w:r>
      <w:proofErr w:type="spellEnd"/>
      <w:r>
        <w:rPr>
          <w:sz w:val="22"/>
          <w:szCs w:val="22"/>
        </w:rPr>
        <w:t xml:space="preserve"> 6, 1040 Brussels</w:t>
      </w:r>
    </w:p>
    <w:p w:rsidR="00965B34" w:rsidRPr="00C74422" w:rsidRDefault="00965B34" w:rsidP="00965B34">
      <w:pPr>
        <w:jc w:val="right"/>
        <w:rPr>
          <w:i/>
          <w:sz w:val="20"/>
          <w:szCs w:val="20"/>
        </w:rPr>
      </w:pPr>
      <w:r>
        <w:rPr>
          <w:i/>
          <w:sz w:val="20"/>
          <w:szCs w:val="20"/>
        </w:rPr>
        <w:t>Remember the environment – don’t litter!</w:t>
      </w:r>
    </w:p>
    <w:p w:rsidR="00965B34" w:rsidRDefault="00965B34" w:rsidP="00965B34"/>
    <w:p w:rsidR="00965B34" w:rsidRDefault="00492D20" w:rsidP="00965B34">
      <w:pPr>
        <w:jc w:val="center"/>
      </w:pPr>
      <w:r>
        <w:rPr>
          <w:noProof/>
          <w:lang w:val="fr-BE" w:eastAsia="fr-BE"/>
        </w:rPr>
        <w:pict>
          <v:shape id="_x0000_s1027" type="#_x0000_t202" style="position:absolute;left:0;text-align:left;margin-left:0;margin-top:0;width:467.4pt;height:110.55pt;z-index:251658240;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">
            <v:textbox style="mso-fit-shape-to-text:t">
              <w:txbxContent>
                <w:p w:rsidR="00965B34" w:rsidRPr="00C674AD" w:rsidRDefault="00965B34" w:rsidP="00965B34">
                  <w:pPr>
                    <w:jc w:val="center"/>
                    <w:rPr>
                      <w:b/>
                    </w:rPr>
                  </w:pPr>
                  <w:r w:rsidRPr="00C674AD">
                    <w:rPr>
                      <w:b/>
                    </w:rPr>
                    <w:t xml:space="preserve">PETITION TO DEMAND THAT the historical and technological rooms located at the </w:t>
                  </w:r>
                  <w:r w:rsidRPr="00C674AD">
                    <w:rPr>
                      <w:b/>
                      <w:bCs/>
                    </w:rPr>
                    <w:t xml:space="preserve">Royal Museum of the Armed Forces and Military History at </w:t>
                  </w:r>
                  <w:proofErr w:type="spellStart"/>
                  <w:r w:rsidRPr="00C674AD">
                    <w:rPr>
                      <w:b/>
                      <w:bCs/>
                    </w:rPr>
                    <w:t>Parc</w:t>
                  </w:r>
                  <w:proofErr w:type="spellEnd"/>
                  <w:r w:rsidRPr="00C674AD">
                    <w:rPr>
                      <w:b/>
                      <w:bCs/>
                    </w:rPr>
                    <w:t> du </w:t>
                  </w:r>
                  <w:proofErr w:type="spellStart"/>
                  <w:r w:rsidRPr="00C674AD">
                    <w:rPr>
                      <w:b/>
                      <w:bCs/>
                    </w:rPr>
                    <w:t>Cinquentenaire</w:t>
                  </w:r>
                  <w:proofErr w:type="spellEnd"/>
                  <w:r w:rsidRPr="00C674AD">
                    <w:rPr>
                      <w:b/>
                      <w:bCs/>
                    </w:rPr>
                    <w:t xml:space="preserve"> 3, 1000 Brussels, </w:t>
                  </w:r>
                  <w:proofErr w:type="gramStart"/>
                  <w:r w:rsidRPr="00C674AD">
                    <w:rPr>
                      <w:b/>
                      <w:bCs/>
                    </w:rPr>
                    <w:t>be</w:t>
                  </w:r>
                  <w:proofErr w:type="gramEnd"/>
                  <w:r w:rsidRPr="00C674AD">
                    <w:rPr>
                      <w:b/>
                      <w:bCs/>
                    </w:rPr>
                    <w:t xml:space="preserve"> given the status of a national heritage site.</w:t>
                  </w:r>
                </w:p>
                <w:p w:rsidR="00965B34" w:rsidRPr="0093064B" w:rsidRDefault="00965B34" w:rsidP="00965B34">
                  <w:pPr>
                    <w:jc w:val="center"/>
                    <w:rPr>
                      <w:sz w:val="20"/>
                      <w:szCs w:val="20"/>
                    </w:rPr>
                  </w:pPr>
                  <w:r w:rsidRPr="0093064B">
                    <w:rPr>
                      <w:sz w:val="20"/>
                      <w:szCs w:val="20"/>
                    </w:rPr>
                    <w:t>Petition for classification in conformity with Art.22</w:t>
                  </w:r>
                  <w:r>
                    <w:rPr>
                      <w:sz w:val="20"/>
                      <w:szCs w:val="20"/>
                    </w:rPr>
                    <w:t>2</w:t>
                  </w:r>
                  <w:r w:rsidRPr="0093064B">
                    <w:rPr>
                      <w:sz w:val="20"/>
                      <w:szCs w:val="20"/>
                    </w:rPr>
                    <w:t xml:space="preserve">, </w:t>
                  </w:r>
                  <w:r>
                    <w:rPr>
                      <w:sz w:val="20"/>
                      <w:szCs w:val="20"/>
                    </w:rPr>
                    <w:t>al. 1er, 4° du COBAT</w:t>
                  </w:r>
                </w:p>
              </w:txbxContent>
            </v:textbox>
          </v:shape>
        </w:pict>
      </w:r>
    </w:p>
    <w:p w:rsidR="00965B34" w:rsidRDefault="00965B34" w:rsidP="00965B34"/>
    <w:p w:rsidR="00965B34" w:rsidRDefault="00965B34" w:rsidP="00965B34"/>
    <w:p w:rsidR="00965B34" w:rsidRDefault="00965B34" w:rsidP="00965B34"/>
    <w:p w:rsidR="00965B34" w:rsidRDefault="00965B34" w:rsidP="00965B34"/>
    <w:p w:rsidR="00965B34" w:rsidRDefault="00965B34" w:rsidP="00965B34"/>
    <w:p w:rsidR="00965B34" w:rsidRPr="007D39E6" w:rsidRDefault="00965B34" w:rsidP="00965B34">
      <w:r w:rsidRPr="007D39E6">
        <w:rPr>
          <w:b/>
        </w:rPr>
        <w:t xml:space="preserve">Please note:  </w:t>
      </w:r>
      <w:r w:rsidRPr="007D39E6">
        <w:t>only pers</w:t>
      </w:r>
      <w:r>
        <w:t xml:space="preserve">ons over 18 years of age who are residents (Belgians and expatriates) of the Brussels Capital Region (postal codes 1000 to 1299) can sign.  In order for the petition to be valid, all 5 columns must be filled out – the absence of even just one of the items will make the signature null and void.  It is not necessary for the entire page to be filled with signatures:  it’s better to send one valid signature than 100 that will be disqualified. </w:t>
      </w:r>
    </w:p>
    <w:p w:rsidR="00965B34" w:rsidRDefault="00965B34" w:rsidP="00965B34">
      <w:r>
        <w:t xml:space="preserve">Please send any questions to:  </w:t>
      </w:r>
      <w:hyperlink r:id="rId6" w:history="1">
        <w:r w:rsidRPr="00082A2D">
          <w:rPr>
            <w:rStyle w:val="Lienhypertexte"/>
          </w:rPr>
          <w:t>comite.tervueren@gmail.com</w:t>
        </w:r>
      </w:hyperlink>
      <w:r>
        <w:t xml:space="preserve"> </w:t>
      </w:r>
    </w:p>
    <w:p w:rsidR="00965B34" w:rsidRDefault="00965B34" w:rsidP="00965B34"/>
    <w:p w:rsidR="00965B34" w:rsidRDefault="00965B34" w:rsidP="00965B34">
      <w:r>
        <w:t>Please drop it off during business hours or send it to the following addresses:</w:t>
      </w:r>
    </w:p>
    <w:p w:rsidR="00965B34" w:rsidRPr="00CA0FC8" w:rsidRDefault="00965B34" w:rsidP="00965B34">
      <w:pPr>
        <w:tabs>
          <w:tab w:val="left" w:pos="360"/>
          <w:tab w:val="left" w:pos="2160"/>
        </w:tabs>
        <w:rPr>
          <w:sz w:val="22"/>
          <w:szCs w:val="22"/>
        </w:rPr>
      </w:pPr>
      <w:r w:rsidRPr="00CA0FC8">
        <w:rPr>
          <w:sz w:val="22"/>
          <w:szCs w:val="22"/>
        </w:rPr>
        <w:tab/>
      </w:r>
      <w:proofErr w:type="spellStart"/>
      <w:r w:rsidRPr="00CA0FC8">
        <w:rPr>
          <w:sz w:val="22"/>
          <w:szCs w:val="22"/>
        </w:rPr>
        <w:t>Cinquantenaire</w:t>
      </w:r>
      <w:proofErr w:type="spellEnd"/>
      <w:r w:rsidRPr="00CA0FC8">
        <w:rPr>
          <w:sz w:val="22"/>
          <w:szCs w:val="22"/>
        </w:rPr>
        <w:t>:</w:t>
      </w:r>
      <w:r w:rsidRPr="00CA0FC8">
        <w:rPr>
          <w:sz w:val="22"/>
          <w:szCs w:val="22"/>
        </w:rPr>
        <w:tab/>
        <w:t xml:space="preserve">26 av. de </w:t>
      </w:r>
      <w:proofErr w:type="spellStart"/>
      <w:r w:rsidRPr="00CA0FC8">
        <w:rPr>
          <w:sz w:val="22"/>
          <w:szCs w:val="22"/>
        </w:rPr>
        <w:t>Tervueren</w:t>
      </w:r>
      <w:proofErr w:type="spellEnd"/>
      <w:r w:rsidRPr="00CA0FC8">
        <w:rPr>
          <w:sz w:val="22"/>
          <w:szCs w:val="22"/>
        </w:rPr>
        <w:t xml:space="preserve">, Box </w:t>
      </w:r>
      <w:r>
        <w:rPr>
          <w:sz w:val="22"/>
          <w:szCs w:val="22"/>
        </w:rPr>
        <w:t>3</w:t>
      </w:r>
      <w:r w:rsidRPr="00CA0FC8">
        <w:rPr>
          <w:sz w:val="22"/>
          <w:szCs w:val="22"/>
        </w:rPr>
        <w:t xml:space="preserve">, 1040 Brussels (c/o </w:t>
      </w:r>
      <w:proofErr w:type="spellStart"/>
      <w:r w:rsidRPr="00CA0FC8">
        <w:rPr>
          <w:sz w:val="22"/>
          <w:szCs w:val="22"/>
        </w:rPr>
        <w:t>Mr</w:t>
      </w:r>
      <w:proofErr w:type="spellEnd"/>
      <w:r w:rsidRPr="00CA0FC8">
        <w:rPr>
          <w:sz w:val="22"/>
          <w:szCs w:val="22"/>
        </w:rPr>
        <w:t xml:space="preserve"> van </w:t>
      </w:r>
      <w:proofErr w:type="spellStart"/>
      <w:r w:rsidRPr="00CA0FC8">
        <w:rPr>
          <w:sz w:val="22"/>
          <w:szCs w:val="22"/>
        </w:rPr>
        <w:t>der</w:t>
      </w:r>
      <w:proofErr w:type="spellEnd"/>
      <w:r w:rsidRPr="00CA0FC8">
        <w:rPr>
          <w:sz w:val="22"/>
          <w:szCs w:val="22"/>
        </w:rPr>
        <w:t xml:space="preserve"> </w:t>
      </w:r>
      <w:proofErr w:type="spellStart"/>
      <w:r w:rsidRPr="00CA0FC8">
        <w:rPr>
          <w:sz w:val="22"/>
          <w:szCs w:val="22"/>
        </w:rPr>
        <w:t>Straten</w:t>
      </w:r>
      <w:proofErr w:type="spellEnd"/>
      <w:r w:rsidRPr="00CA0FC8">
        <w:rPr>
          <w:sz w:val="22"/>
          <w:szCs w:val="22"/>
        </w:rPr>
        <w:t>)</w:t>
      </w:r>
    </w:p>
    <w:p w:rsidR="00965B34" w:rsidRDefault="00965B34" w:rsidP="00965B34">
      <w:pPr>
        <w:tabs>
          <w:tab w:val="left" w:pos="360"/>
          <w:tab w:val="left" w:pos="2160"/>
        </w:tabs>
        <w:rPr>
          <w:sz w:val="22"/>
          <w:szCs w:val="22"/>
        </w:rPr>
      </w:pPr>
      <w:r>
        <w:rPr>
          <w:sz w:val="22"/>
          <w:szCs w:val="22"/>
        </w:rPr>
        <w:tab/>
      </w:r>
      <w:proofErr w:type="spellStart"/>
      <w:r>
        <w:rPr>
          <w:sz w:val="22"/>
          <w:szCs w:val="22"/>
        </w:rPr>
        <w:t>Armée</w:t>
      </w:r>
      <w:proofErr w:type="spellEnd"/>
      <w:r>
        <w:rPr>
          <w:sz w:val="22"/>
          <w:szCs w:val="22"/>
        </w:rPr>
        <w:tab/>
        <w:t xml:space="preserve">99 </w:t>
      </w:r>
      <w:r w:rsidRPr="00CA0FC8">
        <w:rPr>
          <w:sz w:val="22"/>
          <w:szCs w:val="22"/>
        </w:rPr>
        <w:t xml:space="preserve">av. de </w:t>
      </w:r>
      <w:proofErr w:type="spellStart"/>
      <w:r w:rsidRPr="00CA0FC8">
        <w:rPr>
          <w:sz w:val="22"/>
          <w:szCs w:val="22"/>
        </w:rPr>
        <w:t>Tervueren</w:t>
      </w:r>
      <w:proofErr w:type="spellEnd"/>
      <w:r w:rsidRPr="00CA0FC8">
        <w:rPr>
          <w:sz w:val="22"/>
          <w:szCs w:val="22"/>
        </w:rPr>
        <w:t>, Box</w:t>
      </w:r>
      <w:r>
        <w:rPr>
          <w:sz w:val="22"/>
          <w:szCs w:val="22"/>
        </w:rPr>
        <w:t xml:space="preserve"> 6, 1040 Brussels (c/o Mme </w:t>
      </w:r>
      <w:proofErr w:type="spellStart"/>
      <w:r>
        <w:rPr>
          <w:sz w:val="22"/>
          <w:szCs w:val="22"/>
        </w:rPr>
        <w:t>Corbisier</w:t>
      </w:r>
      <w:proofErr w:type="spellEnd"/>
      <w:r>
        <w:rPr>
          <w:sz w:val="22"/>
          <w:szCs w:val="22"/>
        </w:rPr>
        <w:t>)</w:t>
      </w:r>
    </w:p>
    <w:p w:rsidR="00965B34" w:rsidRDefault="00965B34" w:rsidP="00965B34">
      <w:pPr>
        <w:tabs>
          <w:tab w:val="left" w:pos="360"/>
          <w:tab w:val="left" w:pos="2160"/>
        </w:tabs>
        <w:rPr>
          <w:sz w:val="22"/>
          <w:szCs w:val="22"/>
        </w:rPr>
      </w:pPr>
      <w:r>
        <w:rPr>
          <w:sz w:val="22"/>
          <w:szCs w:val="22"/>
        </w:rPr>
        <w:tab/>
        <w:t>Montgomery</w:t>
      </w:r>
      <w:r>
        <w:rPr>
          <w:sz w:val="22"/>
          <w:szCs w:val="22"/>
        </w:rPr>
        <w:tab/>
        <w:t xml:space="preserve">148 </w:t>
      </w:r>
      <w:r w:rsidRPr="00CA0FC8">
        <w:rPr>
          <w:sz w:val="22"/>
          <w:szCs w:val="22"/>
        </w:rPr>
        <w:t xml:space="preserve">av. de </w:t>
      </w:r>
      <w:proofErr w:type="spellStart"/>
      <w:r w:rsidRPr="00CA0FC8">
        <w:rPr>
          <w:sz w:val="22"/>
          <w:szCs w:val="22"/>
        </w:rPr>
        <w:t>Tervueren</w:t>
      </w:r>
      <w:proofErr w:type="spellEnd"/>
      <w:r w:rsidRPr="00CA0FC8">
        <w:rPr>
          <w:sz w:val="22"/>
          <w:szCs w:val="22"/>
        </w:rPr>
        <w:t>, Box</w:t>
      </w:r>
      <w:r>
        <w:rPr>
          <w:sz w:val="22"/>
          <w:szCs w:val="22"/>
        </w:rPr>
        <w:t xml:space="preserve"> 14, 1150 Brussels (c/o </w:t>
      </w:r>
      <w:proofErr w:type="spellStart"/>
      <w:r>
        <w:rPr>
          <w:sz w:val="22"/>
          <w:szCs w:val="22"/>
        </w:rPr>
        <w:t>Mr</w:t>
      </w:r>
      <w:proofErr w:type="spellEnd"/>
      <w:r>
        <w:rPr>
          <w:sz w:val="22"/>
          <w:szCs w:val="22"/>
        </w:rPr>
        <w:t xml:space="preserve"> </w:t>
      </w:r>
      <w:proofErr w:type="spellStart"/>
      <w:r>
        <w:rPr>
          <w:sz w:val="22"/>
          <w:szCs w:val="22"/>
        </w:rPr>
        <w:t>Charlier</w:t>
      </w:r>
      <w:proofErr w:type="spellEnd"/>
      <w:r>
        <w:rPr>
          <w:sz w:val="22"/>
          <w:szCs w:val="22"/>
        </w:rPr>
        <w:t>)</w:t>
      </w:r>
    </w:p>
    <w:p w:rsidR="00965B34" w:rsidRDefault="00965B34" w:rsidP="00965B34">
      <w:pPr>
        <w:tabs>
          <w:tab w:val="left" w:pos="360"/>
          <w:tab w:val="left" w:pos="2160"/>
        </w:tabs>
        <w:rPr>
          <w:sz w:val="22"/>
          <w:szCs w:val="22"/>
        </w:rPr>
      </w:pPr>
      <w:r>
        <w:rPr>
          <w:sz w:val="22"/>
          <w:szCs w:val="22"/>
        </w:rPr>
        <w:tab/>
        <w:t xml:space="preserve">Chant </w:t>
      </w:r>
      <w:proofErr w:type="spellStart"/>
      <w:r>
        <w:rPr>
          <w:sz w:val="22"/>
          <w:szCs w:val="22"/>
        </w:rPr>
        <w:t>d’Oiseau</w:t>
      </w:r>
      <w:proofErr w:type="spellEnd"/>
      <w:r>
        <w:rPr>
          <w:sz w:val="22"/>
          <w:szCs w:val="22"/>
        </w:rPr>
        <w:tab/>
        <w:t xml:space="preserve">14 av. de </w:t>
      </w:r>
      <w:proofErr w:type="spellStart"/>
      <w:r>
        <w:rPr>
          <w:sz w:val="22"/>
          <w:szCs w:val="22"/>
        </w:rPr>
        <w:t>Pinsons</w:t>
      </w:r>
      <w:proofErr w:type="spellEnd"/>
      <w:r>
        <w:rPr>
          <w:sz w:val="22"/>
          <w:szCs w:val="22"/>
        </w:rPr>
        <w:t xml:space="preserve">, 1150 Brussels (c/o </w:t>
      </w:r>
      <w:proofErr w:type="spellStart"/>
      <w:r>
        <w:rPr>
          <w:sz w:val="22"/>
          <w:szCs w:val="22"/>
        </w:rPr>
        <w:t>Mr</w:t>
      </w:r>
      <w:proofErr w:type="spellEnd"/>
      <w:r>
        <w:rPr>
          <w:sz w:val="22"/>
          <w:szCs w:val="22"/>
        </w:rPr>
        <w:t xml:space="preserve"> van </w:t>
      </w:r>
      <w:proofErr w:type="spellStart"/>
      <w:r>
        <w:rPr>
          <w:sz w:val="22"/>
          <w:szCs w:val="22"/>
        </w:rPr>
        <w:t>Kalck</w:t>
      </w:r>
      <w:proofErr w:type="spellEnd"/>
      <w:r>
        <w:rPr>
          <w:sz w:val="22"/>
          <w:szCs w:val="22"/>
        </w:rPr>
        <w:t>)</w:t>
      </w:r>
    </w:p>
    <w:p w:rsidR="00965B34" w:rsidRDefault="00965B34" w:rsidP="00965B34">
      <w:pPr>
        <w:tabs>
          <w:tab w:val="left" w:pos="360"/>
          <w:tab w:val="left" w:pos="2160"/>
        </w:tabs>
        <w:rPr>
          <w:sz w:val="22"/>
          <w:szCs w:val="22"/>
        </w:rPr>
      </w:pPr>
      <w:r>
        <w:rPr>
          <w:sz w:val="22"/>
          <w:szCs w:val="22"/>
        </w:rPr>
        <w:tab/>
        <w:t>Georges-Henri</w:t>
      </w:r>
      <w:r>
        <w:rPr>
          <w:sz w:val="22"/>
          <w:szCs w:val="22"/>
        </w:rPr>
        <w:tab/>
        <w:t xml:space="preserve">92 av. de Prince </w:t>
      </w:r>
      <w:proofErr w:type="spellStart"/>
      <w:r>
        <w:rPr>
          <w:sz w:val="22"/>
          <w:szCs w:val="22"/>
        </w:rPr>
        <w:t>Héritier</w:t>
      </w:r>
      <w:proofErr w:type="spellEnd"/>
      <w:r>
        <w:rPr>
          <w:sz w:val="22"/>
          <w:szCs w:val="22"/>
        </w:rPr>
        <w:t xml:space="preserve">, 1200 Brussels (c/o </w:t>
      </w:r>
      <w:proofErr w:type="spellStart"/>
      <w:r>
        <w:rPr>
          <w:sz w:val="22"/>
          <w:szCs w:val="22"/>
        </w:rPr>
        <w:t>Mr</w:t>
      </w:r>
      <w:proofErr w:type="spellEnd"/>
      <w:r>
        <w:rPr>
          <w:sz w:val="22"/>
          <w:szCs w:val="22"/>
        </w:rPr>
        <w:t xml:space="preserve"> Six)</w:t>
      </w:r>
    </w:p>
    <w:p w:rsidR="00965B34" w:rsidRDefault="00965B34" w:rsidP="00965B34">
      <w:pPr>
        <w:tabs>
          <w:tab w:val="left" w:pos="360"/>
          <w:tab w:val="left" w:pos="2160"/>
        </w:tabs>
        <w:rPr>
          <w:sz w:val="22"/>
          <w:szCs w:val="22"/>
        </w:rPr>
      </w:pPr>
      <w:r>
        <w:rPr>
          <w:sz w:val="22"/>
          <w:szCs w:val="22"/>
        </w:rPr>
        <w:tab/>
        <w:t>Marie-José</w:t>
      </w:r>
      <w:r>
        <w:rPr>
          <w:sz w:val="22"/>
          <w:szCs w:val="22"/>
        </w:rPr>
        <w:tab/>
        <w:t xml:space="preserve">6 av. Marie-José, 1200 Brussels (c/o </w:t>
      </w:r>
      <w:proofErr w:type="spellStart"/>
      <w:r>
        <w:rPr>
          <w:sz w:val="22"/>
          <w:szCs w:val="22"/>
        </w:rPr>
        <w:t>Mr</w:t>
      </w:r>
      <w:proofErr w:type="spellEnd"/>
      <w:r>
        <w:rPr>
          <w:sz w:val="22"/>
          <w:szCs w:val="22"/>
        </w:rPr>
        <w:t xml:space="preserve"> </w:t>
      </w:r>
      <w:proofErr w:type="spellStart"/>
      <w:r>
        <w:rPr>
          <w:sz w:val="22"/>
          <w:szCs w:val="22"/>
        </w:rPr>
        <w:t>Jamoulle</w:t>
      </w:r>
      <w:proofErr w:type="spellEnd"/>
      <w:r>
        <w:rPr>
          <w:sz w:val="22"/>
          <w:szCs w:val="22"/>
        </w:rPr>
        <w:t>)</w:t>
      </w:r>
    </w:p>
    <w:p w:rsidR="00965B34" w:rsidRPr="00CA0FC8" w:rsidRDefault="00965B34" w:rsidP="00965B34">
      <w:pPr>
        <w:tabs>
          <w:tab w:val="left" w:pos="360"/>
          <w:tab w:val="left" w:pos="2160"/>
        </w:tabs>
        <w:rPr>
          <w:sz w:val="22"/>
          <w:szCs w:val="22"/>
        </w:rPr>
      </w:pPr>
      <w:r>
        <w:rPr>
          <w:sz w:val="22"/>
          <w:szCs w:val="22"/>
        </w:rPr>
        <w:tab/>
        <w:t>Lambeau</w:t>
      </w:r>
      <w:r>
        <w:rPr>
          <w:sz w:val="22"/>
          <w:szCs w:val="22"/>
        </w:rPr>
        <w:tab/>
        <w:t xml:space="preserve">107 av. Lambeau, 1200 Brussels (c/o Mme </w:t>
      </w:r>
      <w:proofErr w:type="spellStart"/>
      <w:r>
        <w:rPr>
          <w:sz w:val="22"/>
          <w:szCs w:val="22"/>
        </w:rPr>
        <w:t>Robinet</w:t>
      </w:r>
      <w:proofErr w:type="spellEnd"/>
      <w:r>
        <w:rPr>
          <w:sz w:val="22"/>
          <w:szCs w:val="22"/>
        </w:rPr>
        <w:t>)</w:t>
      </w:r>
    </w:p>
    <w:p w:rsidR="00965B34" w:rsidRDefault="00965B34" w:rsidP="00965B34"/>
    <w:p w:rsidR="00965B34" w:rsidRDefault="00965B34" w:rsidP="00965B34"/>
    <w:p w:rsidR="00965B34" w:rsidRDefault="00965B34" w:rsidP="00965B34"/>
    <w:p w:rsidR="00965B34" w:rsidRDefault="00965B34" w:rsidP="00965B34"/>
    <w:tbl>
      <w:tblPr>
        <w:tblStyle w:val="Grilledutableau"/>
        <w:tblW w:w="0" w:type="auto"/>
        <w:tblLook w:val="04A0"/>
      </w:tblPr>
      <w:tblGrid>
        <w:gridCol w:w="2010"/>
        <w:gridCol w:w="2370"/>
        <w:gridCol w:w="1482"/>
        <w:gridCol w:w="1557"/>
        <w:gridCol w:w="1882"/>
      </w:tblGrid>
      <w:tr w:rsidR="00965B34" w:rsidRPr="006B4A37" w:rsidTr="001141A2">
        <w:tc>
          <w:tcPr>
            <w:tcW w:w="2010" w:type="dxa"/>
          </w:tcPr>
          <w:p w:rsidR="00965B34" w:rsidRDefault="00965B34" w:rsidP="001141A2">
            <w:pPr>
              <w:jc w:val="center"/>
              <w:rPr>
                <w:sz w:val="20"/>
                <w:szCs w:val="20"/>
              </w:rPr>
            </w:pPr>
            <w:r w:rsidRPr="00CA0FC8">
              <w:rPr>
                <w:sz w:val="20"/>
                <w:szCs w:val="20"/>
              </w:rPr>
              <w:t xml:space="preserve">Last name </w:t>
            </w:r>
          </w:p>
          <w:p w:rsidR="00965B34" w:rsidRPr="00CA0FC8" w:rsidRDefault="00965B34" w:rsidP="001141A2">
            <w:pPr>
              <w:jc w:val="center"/>
              <w:rPr>
                <w:sz w:val="20"/>
                <w:szCs w:val="20"/>
              </w:rPr>
            </w:pPr>
            <w:r w:rsidRPr="00CA0FC8">
              <w:rPr>
                <w:sz w:val="20"/>
                <w:szCs w:val="20"/>
              </w:rPr>
              <w:t>First name</w:t>
            </w:r>
          </w:p>
        </w:tc>
        <w:tc>
          <w:tcPr>
            <w:tcW w:w="2370" w:type="dxa"/>
          </w:tcPr>
          <w:p w:rsidR="00965B34" w:rsidRDefault="00965B34" w:rsidP="001141A2">
            <w:pPr>
              <w:jc w:val="center"/>
              <w:rPr>
                <w:sz w:val="20"/>
                <w:szCs w:val="20"/>
              </w:rPr>
            </w:pPr>
            <w:r w:rsidRPr="00CA0FC8">
              <w:rPr>
                <w:sz w:val="20"/>
                <w:szCs w:val="20"/>
              </w:rPr>
              <w:t>Address</w:t>
            </w:r>
          </w:p>
          <w:p w:rsidR="00965B34" w:rsidRPr="00CA0FC8" w:rsidRDefault="00965B34" w:rsidP="001141A2">
            <w:pPr>
              <w:jc w:val="center"/>
              <w:rPr>
                <w:sz w:val="20"/>
                <w:szCs w:val="20"/>
              </w:rPr>
            </w:pPr>
            <w:r>
              <w:rPr>
                <w:sz w:val="20"/>
                <w:szCs w:val="20"/>
              </w:rPr>
              <w:t>(street address, commune)</w:t>
            </w:r>
          </w:p>
        </w:tc>
        <w:tc>
          <w:tcPr>
            <w:tcW w:w="1482" w:type="dxa"/>
          </w:tcPr>
          <w:p w:rsidR="00965B34" w:rsidRDefault="00965B34" w:rsidP="001141A2">
            <w:pPr>
              <w:jc w:val="center"/>
              <w:rPr>
                <w:sz w:val="20"/>
                <w:szCs w:val="20"/>
              </w:rPr>
            </w:pPr>
            <w:r>
              <w:rPr>
                <w:sz w:val="20"/>
                <w:szCs w:val="20"/>
              </w:rPr>
              <w:t>Date of birth</w:t>
            </w:r>
          </w:p>
          <w:p w:rsidR="00965B34" w:rsidRPr="00CA0FC8" w:rsidRDefault="00965B34" w:rsidP="001141A2">
            <w:pPr>
              <w:jc w:val="center"/>
              <w:rPr>
                <w:sz w:val="20"/>
                <w:szCs w:val="20"/>
              </w:rPr>
            </w:pPr>
            <w:r>
              <w:rPr>
                <w:sz w:val="20"/>
                <w:szCs w:val="20"/>
              </w:rPr>
              <w:t>day/month/year</w:t>
            </w:r>
          </w:p>
        </w:tc>
        <w:tc>
          <w:tcPr>
            <w:tcW w:w="1557" w:type="dxa"/>
          </w:tcPr>
          <w:p w:rsidR="00965B34" w:rsidRDefault="00965B34" w:rsidP="001141A2">
            <w:pPr>
              <w:jc w:val="center"/>
              <w:rPr>
                <w:sz w:val="20"/>
                <w:szCs w:val="20"/>
              </w:rPr>
            </w:pPr>
            <w:r w:rsidRPr="00CA0FC8">
              <w:rPr>
                <w:sz w:val="20"/>
                <w:szCs w:val="20"/>
              </w:rPr>
              <w:t>No.</w:t>
            </w:r>
            <w:r>
              <w:rPr>
                <w:sz w:val="20"/>
                <w:szCs w:val="20"/>
              </w:rPr>
              <w:t xml:space="preserve"> of </w:t>
            </w:r>
          </w:p>
          <w:p w:rsidR="00965B34" w:rsidRPr="00CA0FC8" w:rsidRDefault="00965B34" w:rsidP="001141A2">
            <w:pPr>
              <w:jc w:val="center"/>
              <w:rPr>
                <w:sz w:val="20"/>
                <w:szCs w:val="20"/>
              </w:rPr>
            </w:pPr>
            <w:r>
              <w:rPr>
                <w:sz w:val="20"/>
                <w:szCs w:val="20"/>
              </w:rPr>
              <w:t>I.D. card</w:t>
            </w:r>
          </w:p>
        </w:tc>
        <w:tc>
          <w:tcPr>
            <w:tcW w:w="1882" w:type="dxa"/>
          </w:tcPr>
          <w:p w:rsidR="00965B34" w:rsidRPr="00CA0FC8" w:rsidRDefault="00965B34" w:rsidP="001141A2">
            <w:pPr>
              <w:jc w:val="center"/>
              <w:rPr>
                <w:sz w:val="20"/>
                <w:szCs w:val="20"/>
              </w:rPr>
            </w:pPr>
            <w:r w:rsidRPr="00CA0FC8">
              <w:rPr>
                <w:sz w:val="20"/>
                <w:szCs w:val="20"/>
              </w:rPr>
              <w:t>Signature</w:t>
            </w:r>
          </w:p>
        </w:tc>
      </w:tr>
      <w:tr w:rsidR="00965B34" w:rsidRPr="006B4A37" w:rsidTr="001141A2">
        <w:tc>
          <w:tcPr>
            <w:tcW w:w="2010" w:type="dxa"/>
          </w:tcPr>
          <w:p w:rsidR="00965B34" w:rsidRPr="006B4A37" w:rsidRDefault="00965B34" w:rsidP="001141A2">
            <w:pPr>
              <w:rPr>
                <w:sz w:val="22"/>
                <w:szCs w:val="22"/>
              </w:rPr>
            </w:pPr>
          </w:p>
        </w:tc>
        <w:tc>
          <w:tcPr>
            <w:tcW w:w="2370" w:type="dxa"/>
          </w:tcPr>
          <w:p w:rsidR="00965B34" w:rsidRPr="006B4A37" w:rsidRDefault="00965B34" w:rsidP="001141A2">
            <w:pPr>
              <w:rPr>
                <w:sz w:val="22"/>
                <w:szCs w:val="22"/>
              </w:rPr>
            </w:pPr>
          </w:p>
        </w:tc>
        <w:tc>
          <w:tcPr>
            <w:tcW w:w="1482" w:type="dxa"/>
          </w:tcPr>
          <w:p w:rsidR="00965B34" w:rsidRPr="006B4A37" w:rsidRDefault="00965B34" w:rsidP="001141A2">
            <w:pPr>
              <w:jc w:val="center"/>
              <w:rPr>
                <w:sz w:val="22"/>
                <w:szCs w:val="22"/>
              </w:rPr>
            </w:pPr>
            <w:r>
              <w:rPr>
                <w:sz w:val="22"/>
                <w:szCs w:val="22"/>
              </w:rPr>
              <w:t>__/__/____</w:t>
            </w:r>
          </w:p>
        </w:tc>
        <w:tc>
          <w:tcPr>
            <w:tcW w:w="1557" w:type="dxa"/>
          </w:tcPr>
          <w:p w:rsidR="00965B34" w:rsidRPr="006B4A37" w:rsidRDefault="00965B34" w:rsidP="001141A2">
            <w:pPr>
              <w:rPr>
                <w:sz w:val="22"/>
                <w:szCs w:val="22"/>
              </w:rPr>
            </w:pPr>
          </w:p>
        </w:tc>
        <w:tc>
          <w:tcPr>
            <w:tcW w:w="1882" w:type="dxa"/>
          </w:tcPr>
          <w:p w:rsidR="00965B34" w:rsidRPr="006B4A37" w:rsidRDefault="00965B34" w:rsidP="001141A2">
            <w:pPr>
              <w:rPr>
                <w:sz w:val="22"/>
                <w:szCs w:val="22"/>
              </w:rPr>
            </w:pPr>
          </w:p>
        </w:tc>
      </w:tr>
      <w:tr w:rsidR="00965B34" w:rsidRPr="006B4A37" w:rsidTr="001141A2">
        <w:tc>
          <w:tcPr>
            <w:tcW w:w="2010" w:type="dxa"/>
          </w:tcPr>
          <w:p w:rsidR="00965B34" w:rsidRPr="006B4A37" w:rsidRDefault="00965B34" w:rsidP="001141A2">
            <w:pPr>
              <w:rPr>
                <w:sz w:val="22"/>
                <w:szCs w:val="22"/>
              </w:rPr>
            </w:pPr>
          </w:p>
        </w:tc>
        <w:tc>
          <w:tcPr>
            <w:tcW w:w="2370" w:type="dxa"/>
          </w:tcPr>
          <w:p w:rsidR="00965B34" w:rsidRPr="006B4A37" w:rsidRDefault="00965B34" w:rsidP="001141A2">
            <w:pPr>
              <w:rPr>
                <w:sz w:val="22"/>
                <w:szCs w:val="22"/>
              </w:rPr>
            </w:pPr>
          </w:p>
        </w:tc>
        <w:tc>
          <w:tcPr>
            <w:tcW w:w="1482" w:type="dxa"/>
          </w:tcPr>
          <w:p w:rsidR="00965B34" w:rsidRPr="006B4A37" w:rsidRDefault="00965B34" w:rsidP="001141A2">
            <w:pPr>
              <w:jc w:val="center"/>
              <w:rPr>
                <w:sz w:val="22"/>
                <w:szCs w:val="22"/>
              </w:rPr>
            </w:pPr>
            <w:r>
              <w:rPr>
                <w:sz w:val="22"/>
                <w:szCs w:val="22"/>
              </w:rPr>
              <w:t>__/__/____</w:t>
            </w:r>
          </w:p>
        </w:tc>
        <w:tc>
          <w:tcPr>
            <w:tcW w:w="1557" w:type="dxa"/>
          </w:tcPr>
          <w:p w:rsidR="00965B34" w:rsidRPr="006B4A37" w:rsidRDefault="00965B34" w:rsidP="001141A2">
            <w:pPr>
              <w:rPr>
                <w:sz w:val="22"/>
                <w:szCs w:val="22"/>
              </w:rPr>
            </w:pPr>
          </w:p>
        </w:tc>
        <w:tc>
          <w:tcPr>
            <w:tcW w:w="1882" w:type="dxa"/>
          </w:tcPr>
          <w:p w:rsidR="00965B34" w:rsidRPr="006B4A37" w:rsidRDefault="00965B34" w:rsidP="001141A2">
            <w:pPr>
              <w:rPr>
                <w:sz w:val="22"/>
                <w:szCs w:val="22"/>
              </w:rPr>
            </w:pPr>
          </w:p>
        </w:tc>
      </w:tr>
      <w:tr w:rsidR="00965B34" w:rsidRPr="006B4A37" w:rsidTr="001141A2">
        <w:tc>
          <w:tcPr>
            <w:tcW w:w="2010" w:type="dxa"/>
          </w:tcPr>
          <w:p w:rsidR="00965B34" w:rsidRPr="006B4A37" w:rsidRDefault="00965B34" w:rsidP="001141A2">
            <w:pPr>
              <w:rPr>
                <w:sz w:val="22"/>
                <w:szCs w:val="22"/>
              </w:rPr>
            </w:pPr>
          </w:p>
        </w:tc>
        <w:tc>
          <w:tcPr>
            <w:tcW w:w="2370" w:type="dxa"/>
          </w:tcPr>
          <w:p w:rsidR="00965B34" w:rsidRPr="006B4A37" w:rsidRDefault="00965B34" w:rsidP="001141A2">
            <w:pPr>
              <w:rPr>
                <w:sz w:val="22"/>
                <w:szCs w:val="22"/>
              </w:rPr>
            </w:pPr>
          </w:p>
        </w:tc>
        <w:tc>
          <w:tcPr>
            <w:tcW w:w="1482" w:type="dxa"/>
          </w:tcPr>
          <w:p w:rsidR="00965B34" w:rsidRPr="006B4A37" w:rsidRDefault="00965B34" w:rsidP="001141A2">
            <w:pPr>
              <w:jc w:val="center"/>
              <w:rPr>
                <w:sz w:val="22"/>
                <w:szCs w:val="22"/>
              </w:rPr>
            </w:pPr>
            <w:r>
              <w:rPr>
                <w:sz w:val="22"/>
                <w:szCs w:val="22"/>
              </w:rPr>
              <w:t>__/__/____</w:t>
            </w:r>
          </w:p>
        </w:tc>
        <w:tc>
          <w:tcPr>
            <w:tcW w:w="1557" w:type="dxa"/>
          </w:tcPr>
          <w:p w:rsidR="00965B34" w:rsidRPr="006B4A37" w:rsidRDefault="00965B34" w:rsidP="001141A2">
            <w:pPr>
              <w:rPr>
                <w:sz w:val="22"/>
                <w:szCs w:val="22"/>
              </w:rPr>
            </w:pPr>
          </w:p>
        </w:tc>
        <w:tc>
          <w:tcPr>
            <w:tcW w:w="1882" w:type="dxa"/>
          </w:tcPr>
          <w:p w:rsidR="00965B34" w:rsidRPr="006B4A37" w:rsidRDefault="00965B34" w:rsidP="001141A2">
            <w:pPr>
              <w:rPr>
                <w:sz w:val="22"/>
                <w:szCs w:val="22"/>
              </w:rPr>
            </w:pPr>
          </w:p>
        </w:tc>
      </w:tr>
      <w:tr w:rsidR="00965B34" w:rsidRPr="006B4A37" w:rsidTr="001141A2">
        <w:tc>
          <w:tcPr>
            <w:tcW w:w="2010" w:type="dxa"/>
          </w:tcPr>
          <w:p w:rsidR="00965B34" w:rsidRPr="006B4A37" w:rsidRDefault="00965B34" w:rsidP="001141A2">
            <w:pPr>
              <w:rPr>
                <w:sz w:val="22"/>
                <w:szCs w:val="22"/>
              </w:rPr>
            </w:pPr>
          </w:p>
        </w:tc>
        <w:tc>
          <w:tcPr>
            <w:tcW w:w="2370" w:type="dxa"/>
          </w:tcPr>
          <w:p w:rsidR="00965B34" w:rsidRPr="006B4A37" w:rsidRDefault="00965B34" w:rsidP="001141A2">
            <w:pPr>
              <w:rPr>
                <w:sz w:val="22"/>
                <w:szCs w:val="22"/>
              </w:rPr>
            </w:pPr>
          </w:p>
        </w:tc>
        <w:tc>
          <w:tcPr>
            <w:tcW w:w="1482" w:type="dxa"/>
          </w:tcPr>
          <w:p w:rsidR="00965B34" w:rsidRPr="006B4A37" w:rsidRDefault="00965B34" w:rsidP="001141A2">
            <w:pPr>
              <w:jc w:val="center"/>
              <w:rPr>
                <w:sz w:val="22"/>
                <w:szCs w:val="22"/>
              </w:rPr>
            </w:pPr>
            <w:r>
              <w:rPr>
                <w:sz w:val="22"/>
                <w:szCs w:val="22"/>
              </w:rPr>
              <w:t>__/__/____</w:t>
            </w:r>
          </w:p>
        </w:tc>
        <w:tc>
          <w:tcPr>
            <w:tcW w:w="1557" w:type="dxa"/>
          </w:tcPr>
          <w:p w:rsidR="00965B34" w:rsidRPr="006B4A37" w:rsidRDefault="00965B34" w:rsidP="001141A2">
            <w:pPr>
              <w:rPr>
                <w:sz w:val="22"/>
                <w:szCs w:val="22"/>
              </w:rPr>
            </w:pPr>
          </w:p>
        </w:tc>
        <w:tc>
          <w:tcPr>
            <w:tcW w:w="1882" w:type="dxa"/>
          </w:tcPr>
          <w:p w:rsidR="00965B34" w:rsidRPr="006B4A37" w:rsidRDefault="00965B34" w:rsidP="001141A2">
            <w:pPr>
              <w:rPr>
                <w:sz w:val="22"/>
                <w:szCs w:val="22"/>
              </w:rPr>
            </w:pPr>
          </w:p>
        </w:tc>
      </w:tr>
      <w:tr w:rsidR="00965B34" w:rsidRPr="006B4A37" w:rsidTr="001141A2">
        <w:tc>
          <w:tcPr>
            <w:tcW w:w="2010" w:type="dxa"/>
          </w:tcPr>
          <w:p w:rsidR="00965B34" w:rsidRPr="006B4A37" w:rsidRDefault="00965B34" w:rsidP="001141A2">
            <w:pPr>
              <w:rPr>
                <w:sz w:val="22"/>
                <w:szCs w:val="22"/>
              </w:rPr>
            </w:pPr>
          </w:p>
        </w:tc>
        <w:tc>
          <w:tcPr>
            <w:tcW w:w="2370" w:type="dxa"/>
          </w:tcPr>
          <w:p w:rsidR="00965B34" w:rsidRPr="006B4A37" w:rsidRDefault="00965B34" w:rsidP="001141A2">
            <w:pPr>
              <w:rPr>
                <w:sz w:val="22"/>
                <w:szCs w:val="22"/>
              </w:rPr>
            </w:pPr>
          </w:p>
        </w:tc>
        <w:tc>
          <w:tcPr>
            <w:tcW w:w="1482" w:type="dxa"/>
          </w:tcPr>
          <w:p w:rsidR="00965B34" w:rsidRPr="006B4A37" w:rsidRDefault="00965B34" w:rsidP="001141A2">
            <w:pPr>
              <w:jc w:val="center"/>
              <w:rPr>
                <w:sz w:val="22"/>
                <w:szCs w:val="22"/>
              </w:rPr>
            </w:pPr>
            <w:r>
              <w:rPr>
                <w:sz w:val="22"/>
                <w:szCs w:val="22"/>
              </w:rPr>
              <w:t>__/__/____</w:t>
            </w:r>
          </w:p>
        </w:tc>
        <w:tc>
          <w:tcPr>
            <w:tcW w:w="1557" w:type="dxa"/>
          </w:tcPr>
          <w:p w:rsidR="00965B34" w:rsidRPr="006B4A37" w:rsidRDefault="00965B34" w:rsidP="001141A2">
            <w:pPr>
              <w:rPr>
                <w:sz w:val="22"/>
                <w:szCs w:val="22"/>
              </w:rPr>
            </w:pPr>
          </w:p>
        </w:tc>
        <w:tc>
          <w:tcPr>
            <w:tcW w:w="1882" w:type="dxa"/>
          </w:tcPr>
          <w:p w:rsidR="00965B34" w:rsidRPr="006B4A37" w:rsidRDefault="00965B34" w:rsidP="001141A2">
            <w:pPr>
              <w:rPr>
                <w:sz w:val="22"/>
                <w:szCs w:val="22"/>
              </w:rPr>
            </w:pPr>
          </w:p>
        </w:tc>
      </w:tr>
      <w:tr w:rsidR="00965B34" w:rsidRPr="006B4A37" w:rsidTr="001141A2">
        <w:tc>
          <w:tcPr>
            <w:tcW w:w="2010" w:type="dxa"/>
          </w:tcPr>
          <w:p w:rsidR="00965B34" w:rsidRPr="006B4A37" w:rsidRDefault="00965B34" w:rsidP="001141A2">
            <w:pPr>
              <w:rPr>
                <w:sz w:val="22"/>
                <w:szCs w:val="22"/>
              </w:rPr>
            </w:pPr>
          </w:p>
        </w:tc>
        <w:tc>
          <w:tcPr>
            <w:tcW w:w="2370" w:type="dxa"/>
          </w:tcPr>
          <w:p w:rsidR="00965B34" w:rsidRPr="006B4A37" w:rsidRDefault="00965B34" w:rsidP="001141A2">
            <w:pPr>
              <w:rPr>
                <w:sz w:val="22"/>
                <w:szCs w:val="22"/>
              </w:rPr>
            </w:pPr>
          </w:p>
        </w:tc>
        <w:tc>
          <w:tcPr>
            <w:tcW w:w="1482" w:type="dxa"/>
          </w:tcPr>
          <w:p w:rsidR="00965B34" w:rsidRDefault="00965B34" w:rsidP="001141A2">
            <w:pPr>
              <w:jc w:val="center"/>
              <w:rPr>
                <w:sz w:val="22"/>
                <w:szCs w:val="22"/>
              </w:rPr>
            </w:pPr>
            <w:r>
              <w:rPr>
                <w:sz w:val="22"/>
                <w:szCs w:val="22"/>
              </w:rPr>
              <w:t>__/__/____</w:t>
            </w:r>
          </w:p>
        </w:tc>
        <w:tc>
          <w:tcPr>
            <w:tcW w:w="1557" w:type="dxa"/>
          </w:tcPr>
          <w:p w:rsidR="00965B34" w:rsidRPr="006B4A37" w:rsidRDefault="00965B34" w:rsidP="001141A2">
            <w:pPr>
              <w:rPr>
                <w:sz w:val="22"/>
                <w:szCs w:val="22"/>
              </w:rPr>
            </w:pPr>
          </w:p>
        </w:tc>
        <w:tc>
          <w:tcPr>
            <w:tcW w:w="1882" w:type="dxa"/>
          </w:tcPr>
          <w:p w:rsidR="00965B34" w:rsidRPr="006B4A37" w:rsidRDefault="00965B34" w:rsidP="001141A2">
            <w:pPr>
              <w:rPr>
                <w:sz w:val="22"/>
                <w:szCs w:val="22"/>
              </w:rPr>
            </w:pPr>
          </w:p>
        </w:tc>
      </w:tr>
      <w:tr w:rsidR="00965B34" w:rsidRPr="006B4A37" w:rsidTr="001141A2">
        <w:tc>
          <w:tcPr>
            <w:tcW w:w="2010" w:type="dxa"/>
          </w:tcPr>
          <w:p w:rsidR="00965B34" w:rsidRPr="006B4A37" w:rsidRDefault="00965B34" w:rsidP="001141A2">
            <w:pPr>
              <w:rPr>
                <w:sz w:val="22"/>
                <w:szCs w:val="22"/>
              </w:rPr>
            </w:pPr>
          </w:p>
        </w:tc>
        <w:tc>
          <w:tcPr>
            <w:tcW w:w="2370" w:type="dxa"/>
          </w:tcPr>
          <w:p w:rsidR="00965B34" w:rsidRPr="006B4A37" w:rsidRDefault="00965B34" w:rsidP="001141A2">
            <w:pPr>
              <w:rPr>
                <w:sz w:val="22"/>
                <w:szCs w:val="22"/>
              </w:rPr>
            </w:pPr>
          </w:p>
        </w:tc>
        <w:tc>
          <w:tcPr>
            <w:tcW w:w="1482" w:type="dxa"/>
          </w:tcPr>
          <w:p w:rsidR="00965B34" w:rsidRDefault="00965B34" w:rsidP="001141A2">
            <w:pPr>
              <w:jc w:val="center"/>
              <w:rPr>
                <w:sz w:val="22"/>
                <w:szCs w:val="22"/>
              </w:rPr>
            </w:pPr>
            <w:r>
              <w:rPr>
                <w:sz w:val="22"/>
                <w:szCs w:val="22"/>
              </w:rPr>
              <w:t>__/__/____</w:t>
            </w:r>
          </w:p>
        </w:tc>
        <w:tc>
          <w:tcPr>
            <w:tcW w:w="1557" w:type="dxa"/>
          </w:tcPr>
          <w:p w:rsidR="00965B34" w:rsidRPr="006B4A37" w:rsidRDefault="00965B34" w:rsidP="001141A2">
            <w:pPr>
              <w:rPr>
                <w:sz w:val="22"/>
                <w:szCs w:val="22"/>
              </w:rPr>
            </w:pPr>
          </w:p>
        </w:tc>
        <w:tc>
          <w:tcPr>
            <w:tcW w:w="1882" w:type="dxa"/>
          </w:tcPr>
          <w:p w:rsidR="00965B34" w:rsidRPr="006B4A37" w:rsidRDefault="00965B34" w:rsidP="001141A2">
            <w:pPr>
              <w:rPr>
                <w:sz w:val="22"/>
                <w:szCs w:val="22"/>
              </w:rPr>
            </w:pPr>
          </w:p>
        </w:tc>
      </w:tr>
      <w:tr w:rsidR="00965B34" w:rsidRPr="006B4A37" w:rsidTr="001141A2">
        <w:tc>
          <w:tcPr>
            <w:tcW w:w="2010" w:type="dxa"/>
          </w:tcPr>
          <w:p w:rsidR="00965B34" w:rsidRPr="006B4A37" w:rsidRDefault="00965B34" w:rsidP="001141A2">
            <w:pPr>
              <w:rPr>
                <w:sz w:val="22"/>
                <w:szCs w:val="22"/>
              </w:rPr>
            </w:pPr>
          </w:p>
        </w:tc>
        <w:tc>
          <w:tcPr>
            <w:tcW w:w="2370" w:type="dxa"/>
          </w:tcPr>
          <w:p w:rsidR="00965B34" w:rsidRPr="006B4A37" w:rsidRDefault="00965B34" w:rsidP="001141A2">
            <w:pPr>
              <w:rPr>
                <w:sz w:val="22"/>
                <w:szCs w:val="22"/>
              </w:rPr>
            </w:pPr>
          </w:p>
        </w:tc>
        <w:tc>
          <w:tcPr>
            <w:tcW w:w="1482" w:type="dxa"/>
          </w:tcPr>
          <w:p w:rsidR="00965B34" w:rsidRDefault="00965B34" w:rsidP="001141A2">
            <w:pPr>
              <w:jc w:val="center"/>
              <w:rPr>
                <w:sz w:val="22"/>
                <w:szCs w:val="22"/>
              </w:rPr>
            </w:pPr>
            <w:r>
              <w:rPr>
                <w:sz w:val="22"/>
                <w:szCs w:val="22"/>
              </w:rPr>
              <w:t>__/__/____</w:t>
            </w:r>
          </w:p>
        </w:tc>
        <w:tc>
          <w:tcPr>
            <w:tcW w:w="1557" w:type="dxa"/>
          </w:tcPr>
          <w:p w:rsidR="00965B34" w:rsidRPr="006B4A37" w:rsidRDefault="00965B34" w:rsidP="001141A2">
            <w:pPr>
              <w:rPr>
                <w:sz w:val="22"/>
                <w:szCs w:val="22"/>
              </w:rPr>
            </w:pPr>
          </w:p>
        </w:tc>
        <w:tc>
          <w:tcPr>
            <w:tcW w:w="1882" w:type="dxa"/>
          </w:tcPr>
          <w:p w:rsidR="00965B34" w:rsidRPr="006B4A37" w:rsidRDefault="00965B34" w:rsidP="001141A2">
            <w:pPr>
              <w:rPr>
                <w:sz w:val="22"/>
                <w:szCs w:val="22"/>
              </w:rPr>
            </w:pPr>
          </w:p>
        </w:tc>
      </w:tr>
      <w:tr w:rsidR="00965B34" w:rsidRPr="006B4A37" w:rsidTr="001141A2">
        <w:tc>
          <w:tcPr>
            <w:tcW w:w="2010" w:type="dxa"/>
          </w:tcPr>
          <w:p w:rsidR="00965B34" w:rsidRPr="006B4A37" w:rsidRDefault="00965B34" w:rsidP="001141A2">
            <w:pPr>
              <w:rPr>
                <w:sz w:val="22"/>
                <w:szCs w:val="22"/>
              </w:rPr>
            </w:pPr>
          </w:p>
        </w:tc>
        <w:tc>
          <w:tcPr>
            <w:tcW w:w="2370" w:type="dxa"/>
          </w:tcPr>
          <w:p w:rsidR="00965B34" w:rsidRPr="006B4A37" w:rsidRDefault="00965B34" w:rsidP="001141A2">
            <w:pPr>
              <w:rPr>
                <w:sz w:val="22"/>
                <w:szCs w:val="22"/>
              </w:rPr>
            </w:pPr>
          </w:p>
        </w:tc>
        <w:tc>
          <w:tcPr>
            <w:tcW w:w="1482" w:type="dxa"/>
          </w:tcPr>
          <w:p w:rsidR="00965B34" w:rsidRDefault="00965B34" w:rsidP="001141A2">
            <w:pPr>
              <w:jc w:val="center"/>
              <w:rPr>
                <w:sz w:val="22"/>
                <w:szCs w:val="22"/>
              </w:rPr>
            </w:pPr>
            <w:r>
              <w:rPr>
                <w:sz w:val="22"/>
                <w:szCs w:val="22"/>
              </w:rPr>
              <w:t>__/__/____</w:t>
            </w:r>
          </w:p>
        </w:tc>
        <w:tc>
          <w:tcPr>
            <w:tcW w:w="1557" w:type="dxa"/>
          </w:tcPr>
          <w:p w:rsidR="00965B34" w:rsidRPr="006B4A37" w:rsidRDefault="00965B34" w:rsidP="001141A2">
            <w:pPr>
              <w:rPr>
                <w:sz w:val="22"/>
                <w:szCs w:val="22"/>
              </w:rPr>
            </w:pPr>
          </w:p>
        </w:tc>
        <w:tc>
          <w:tcPr>
            <w:tcW w:w="1882" w:type="dxa"/>
          </w:tcPr>
          <w:p w:rsidR="00965B34" w:rsidRPr="006B4A37" w:rsidRDefault="00965B34" w:rsidP="001141A2">
            <w:pPr>
              <w:rPr>
                <w:sz w:val="22"/>
                <w:szCs w:val="22"/>
              </w:rPr>
            </w:pPr>
          </w:p>
        </w:tc>
      </w:tr>
      <w:tr w:rsidR="00965B34" w:rsidRPr="006B4A37" w:rsidTr="001141A2">
        <w:tc>
          <w:tcPr>
            <w:tcW w:w="2010" w:type="dxa"/>
          </w:tcPr>
          <w:p w:rsidR="00965B34" w:rsidRPr="006B4A37" w:rsidRDefault="00965B34" w:rsidP="001141A2">
            <w:pPr>
              <w:rPr>
                <w:sz w:val="22"/>
                <w:szCs w:val="22"/>
              </w:rPr>
            </w:pPr>
          </w:p>
        </w:tc>
        <w:tc>
          <w:tcPr>
            <w:tcW w:w="2370" w:type="dxa"/>
          </w:tcPr>
          <w:p w:rsidR="00965B34" w:rsidRPr="006B4A37" w:rsidRDefault="00965B34" w:rsidP="001141A2">
            <w:pPr>
              <w:rPr>
                <w:sz w:val="22"/>
                <w:szCs w:val="22"/>
              </w:rPr>
            </w:pPr>
          </w:p>
        </w:tc>
        <w:tc>
          <w:tcPr>
            <w:tcW w:w="1482" w:type="dxa"/>
          </w:tcPr>
          <w:p w:rsidR="00965B34" w:rsidRDefault="00965B34" w:rsidP="001141A2">
            <w:pPr>
              <w:jc w:val="center"/>
              <w:rPr>
                <w:sz w:val="22"/>
                <w:szCs w:val="22"/>
              </w:rPr>
            </w:pPr>
            <w:r>
              <w:rPr>
                <w:sz w:val="22"/>
                <w:szCs w:val="22"/>
              </w:rPr>
              <w:t>__/__/____</w:t>
            </w:r>
          </w:p>
        </w:tc>
        <w:tc>
          <w:tcPr>
            <w:tcW w:w="1557" w:type="dxa"/>
          </w:tcPr>
          <w:p w:rsidR="00965B34" w:rsidRPr="006B4A37" w:rsidRDefault="00965B34" w:rsidP="001141A2">
            <w:pPr>
              <w:rPr>
                <w:sz w:val="22"/>
                <w:szCs w:val="22"/>
              </w:rPr>
            </w:pPr>
          </w:p>
        </w:tc>
        <w:tc>
          <w:tcPr>
            <w:tcW w:w="1882" w:type="dxa"/>
          </w:tcPr>
          <w:p w:rsidR="00965B34" w:rsidRPr="006B4A37" w:rsidRDefault="00965B34" w:rsidP="001141A2">
            <w:pPr>
              <w:rPr>
                <w:sz w:val="22"/>
                <w:szCs w:val="22"/>
              </w:rPr>
            </w:pPr>
          </w:p>
        </w:tc>
      </w:tr>
      <w:tr w:rsidR="00965B34" w:rsidRPr="006B4A37" w:rsidTr="001141A2">
        <w:tc>
          <w:tcPr>
            <w:tcW w:w="2010" w:type="dxa"/>
          </w:tcPr>
          <w:p w:rsidR="00965B34" w:rsidRPr="006B4A37" w:rsidRDefault="00965B34" w:rsidP="001141A2">
            <w:pPr>
              <w:rPr>
                <w:sz w:val="22"/>
                <w:szCs w:val="22"/>
              </w:rPr>
            </w:pPr>
          </w:p>
        </w:tc>
        <w:tc>
          <w:tcPr>
            <w:tcW w:w="2370" w:type="dxa"/>
          </w:tcPr>
          <w:p w:rsidR="00965B34" w:rsidRPr="006B4A37" w:rsidRDefault="00965B34" w:rsidP="001141A2">
            <w:pPr>
              <w:rPr>
                <w:sz w:val="22"/>
                <w:szCs w:val="22"/>
              </w:rPr>
            </w:pPr>
          </w:p>
        </w:tc>
        <w:tc>
          <w:tcPr>
            <w:tcW w:w="1482" w:type="dxa"/>
          </w:tcPr>
          <w:p w:rsidR="00965B34" w:rsidRDefault="00965B34" w:rsidP="001141A2">
            <w:pPr>
              <w:jc w:val="center"/>
              <w:rPr>
                <w:sz w:val="22"/>
                <w:szCs w:val="22"/>
              </w:rPr>
            </w:pPr>
            <w:r>
              <w:rPr>
                <w:sz w:val="22"/>
                <w:szCs w:val="22"/>
              </w:rPr>
              <w:t>__/__/____</w:t>
            </w:r>
          </w:p>
        </w:tc>
        <w:tc>
          <w:tcPr>
            <w:tcW w:w="1557" w:type="dxa"/>
          </w:tcPr>
          <w:p w:rsidR="00965B34" w:rsidRPr="006B4A37" w:rsidRDefault="00965B34" w:rsidP="001141A2">
            <w:pPr>
              <w:rPr>
                <w:sz w:val="22"/>
                <w:szCs w:val="22"/>
              </w:rPr>
            </w:pPr>
          </w:p>
        </w:tc>
        <w:tc>
          <w:tcPr>
            <w:tcW w:w="1882" w:type="dxa"/>
          </w:tcPr>
          <w:p w:rsidR="00965B34" w:rsidRPr="006B4A37" w:rsidRDefault="00965B34" w:rsidP="001141A2">
            <w:pPr>
              <w:rPr>
                <w:sz w:val="22"/>
                <w:szCs w:val="22"/>
              </w:rPr>
            </w:pPr>
          </w:p>
        </w:tc>
      </w:tr>
      <w:tr w:rsidR="00965B34" w:rsidRPr="006B4A37" w:rsidTr="001141A2">
        <w:tc>
          <w:tcPr>
            <w:tcW w:w="2010" w:type="dxa"/>
          </w:tcPr>
          <w:p w:rsidR="00965B34" w:rsidRPr="006B4A37" w:rsidRDefault="00965B34" w:rsidP="001141A2">
            <w:pPr>
              <w:rPr>
                <w:sz w:val="22"/>
                <w:szCs w:val="22"/>
              </w:rPr>
            </w:pPr>
          </w:p>
        </w:tc>
        <w:tc>
          <w:tcPr>
            <w:tcW w:w="2370" w:type="dxa"/>
          </w:tcPr>
          <w:p w:rsidR="00965B34" w:rsidRPr="006B4A37" w:rsidRDefault="00965B34" w:rsidP="001141A2">
            <w:pPr>
              <w:rPr>
                <w:sz w:val="22"/>
                <w:szCs w:val="22"/>
              </w:rPr>
            </w:pPr>
          </w:p>
        </w:tc>
        <w:tc>
          <w:tcPr>
            <w:tcW w:w="1482" w:type="dxa"/>
          </w:tcPr>
          <w:p w:rsidR="00965B34" w:rsidRDefault="00965B34" w:rsidP="001141A2">
            <w:pPr>
              <w:jc w:val="center"/>
              <w:rPr>
                <w:sz w:val="22"/>
                <w:szCs w:val="22"/>
              </w:rPr>
            </w:pPr>
            <w:r>
              <w:rPr>
                <w:sz w:val="22"/>
                <w:szCs w:val="22"/>
              </w:rPr>
              <w:t>__/__/____</w:t>
            </w:r>
          </w:p>
        </w:tc>
        <w:tc>
          <w:tcPr>
            <w:tcW w:w="1557" w:type="dxa"/>
          </w:tcPr>
          <w:p w:rsidR="00965B34" w:rsidRPr="006B4A37" w:rsidRDefault="00965B34" w:rsidP="001141A2">
            <w:pPr>
              <w:rPr>
                <w:sz w:val="22"/>
                <w:szCs w:val="22"/>
              </w:rPr>
            </w:pPr>
          </w:p>
        </w:tc>
        <w:tc>
          <w:tcPr>
            <w:tcW w:w="1882" w:type="dxa"/>
          </w:tcPr>
          <w:p w:rsidR="00965B34" w:rsidRPr="006B4A37" w:rsidRDefault="00965B34" w:rsidP="001141A2">
            <w:pPr>
              <w:rPr>
                <w:sz w:val="22"/>
                <w:szCs w:val="22"/>
              </w:rPr>
            </w:pPr>
          </w:p>
        </w:tc>
      </w:tr>
      <w:tr w:rsidR="00965B34" w:rsidRPr="006B4A37" w:rsidTr="001141A2">
        <w:tc>
          <w:tcPr>
            <w:tcW w:w="2010" w:type="dxa"/>
          </w:tcPr>
          <w:p w:rsidR="00965B34" w:rsidRPr="006B4A37" w:rsidRDefault="00965B34" w:rsidP="001141A2">
            <w:pPr>
              <w:rPr>
                <w:sz w:val="22"/>
                <w:szCs w:val="22"/>
              </w:rPr>
            </w:pPr>
          </w:p>
        </w:tc>
        <w:tc>
          <w:tcPr>
            <w:tcW w:w="2370" w:type="dxa"/>
          </w:tcPr>
          <w:p w:rsidR="00965B34" w:rsidRPr="006B4A37" w:rsidRDefault="00965B34" w:rsidP="001141A2">
            <w:pPr>
              <w:rPr>
                <w:sz w:val="22"/>
                <w:szCs w:val="22"/>
              </w:rPr>
            </w:pPr>
          </w:p>
        </w:tc>
        <w:tc>
          <w:tcPr>
            <w:tcW w:w="1482" w:type="dxa"/>
          </w:tcPr>
          <w:p w:rsidR="00965B34" w:rsidRDefault="00965B34" w:rsidP="001141A2">
            <w:pPr>
              <w:jc w:val="center"/>
              <w:rPr>
                <w:sz w:val="22"/>
                <w:szCs w:val="22"/>
              </w:rPr>
            </w:pPr>
            <w:r>
              <w:rPr>
                <w:sz w:val="22"/>
                <w:szCs w:val="22"/>
              </w:rPr>
              <w:t>__/__/____</w:t>
            </w:r>
          </w:p>
        </w:tc>
        <w:tc>
          <w:tcPr>
            <w:tcW w:w="1557" w:type="dxa"/>
          </w:tcPr>
          <w:p w:rsidR="00965B34" w:rsidRPr="006B4A37" w:rsidRDefault="00965B34" w:rsidP="001141A2">
            <w:pPr>
              <w:rPr>
                <w:sz w:val="22"/>
                <w:szCs w:val="22"/>
              </w:rPr>
            </w:pPr>
          </w:p>
        </w:tc>
        <w:tc>
          <w:tcPr>
            <w:tcW w:w="1882" w:type="dxa"/>
          </w:tcPr>
          <w:p w:rsidR="00965B34" w:rsidRPr="006B4A37" w:rsidRDefault="00965B34" w:rsidP="001141A2">
            <w:pPr>
              <w:rPr>
                <w:sz w:val="22"/>
                <w:szCs w:val="22"/>
              </w:rPr>
            </w:pPr>
          </w:p>
        </w:tc>
      </w:tr>
      <w:tr w:rsidR="00965B34" w:rsidRPr="006B4A37" w:rsidTr="001141A2">
        <w:tc>
          <w:tcPr>
            <w:tcW w:w="2010" w:type="dxa"/>
          </w:tcPr>
          <w:p w:rsidR="00965B34" w:rsidRPr="006B4A37" w:rsidRDefault="00965B34" w:rsidP="001141A2">
            <w:pPr>
              <w:rPr>
                <w:sz w:val="22"/>
                <w:szCs w:val="22"/>
              </w:rPr>
            </w:pPr>
          </w:p>
        </w:tc>
        <w:tc>
          <w:tcPr>
            <w:tcW w:w="2370" w:type="dxa"/>
          </w:tcPr>
          <w:p w:rsidR="00965B34" w:rsidRPr="006B4A37" w:rsidRDefault="00965B34" w:rsidP="001141A2">
            <w:pPr>
              <w:rPr>
                <w:sz w:val="22"/>
                <w:szCs w:val="22"/>
              </w:rPr>
            </w:pPr>
          </w:p>
        </w:tc>
        <w:tc>
          <w:tcPr>
            <w:tcW w:w="1482" w:type="dxa"/>
          </w:tcPr>
          <w:p w:rsidR="00965B34" w:rsidRDefault="00965B34" w:rsidP="001141A2">
            <w:pPr>
              <w:jc w:val="center"/>
              <w:rPr>
                <w:sz w:val="22"/>
                <w:szCs w:val="22"/>
              </w:rPr>
            </w:pPr>
            <w:r>
              <w:rPr>
                <w:sz w:val="22"/>
                <w:szCs w:val="22"/>
              </w:rPr>
              <w:t>__/__/____</w:t>
            </w:r>
          </w:p>
        </w:tc>
        <w:tc>
          <w:tcPr>
            <w:tcW w:w="1557" w:type="dxa"/>
          </w:tcPr>
          <w:p w:rsidR="00965B34" w:rsidRPr="006B4A37" w:rsidRDefault="00965B34" w:rsidP="001141A2">
            <w:pPr>
              <w:rPr>
                <w:sz w:val="22"/>
                <w:szCs w:val="22"/>
              </w:rPr>
            </w:pPr>
          </w:p>
        </w:tc>
        <w:tc>
          <w:tcPr>
            <w:tcW w:w="1882" w:type="dxa"/>
          </w:tcPr>
          <w:p w:rsidR="00965B34" w:rsidRPr="006B4A37" w:rsidRDefault="00965B34" w:rsidP="001141A2">
            <w:pPr>
              <w:rPr>
                <w:sz w:val="22"/>
                <w:szCs w:val="22"/>
              </w:rPr>
            </w:pPr>
          </w:p>
        </w:tc>
      </w:tr>
      <w:tr w:rsidR="00965B34" w:rsidRPr="006B4A37" w:rsidTr="001141A2">
        <w:tc>
          <w:tcPr>
            <w:tcW w:w="2010" w:type="dxa"/>
          </w:tcPr>
          <w:p w:rsidR="00965B34" w:rsidRPr="006B4A37" w:rsidRDefault="00965B34" w:rsidP="001141A2">
            <w:pPr>
              <w:rPr>
                <w:sz w:val="22"/>
                <w:szCs w:val="22"/>
              </w:rPr>
            </w:pPr>
          </w:p>
        </w:tc>
        <w:tc>
          <w:tcPr>
            <w:tcW w:w="2370" w:type="dxa"/>
          </w:tcPr>
          <w:p w:rsidR="00965B34" w:rsidRPr="006B4A37" w:rsidRDefault="00965B34" w:rsidP="001141A2">
            <w:pPr>
              <w:rPr>
                <w:sz w:val="22"/>
                <w:szCs w:val="22"/>
              </w:rPr>
            </w:pPr>
          </w:p>
        </w:tc>
        <w:tc>
          <w:tcPr>
            <w:tcW w:w="1482" w:type="dxa"/>
          </w:tcPr>
          <w:p w:rsidR="00965B34" w:rsidRDefault="00965B34" w:rsidP="001141A2">
            <w:pPr>
              <w:jc w:val="center"/>
              <w:rPr>
                <w:sz w:val="22"/>
                <w:szCs w:val="22"/>
              </w:rPr>
            </w:pPr>
            <w:r>
              <w:rPr>
                <w:sz w:val="22"/>
                <w:szCs w:val="22"/>
              </w:rPr>
              <w:t>__/__/____</w:t>
            </w:r>
          </w:p>
        </w:tc>
        <w:tc>
          <w:tcPr>
            <w:tcW w:w="1557" w:type="dxa"/>
          </w:tcPr>
          <w:p w:rsidR="00965B34" w:rsidRPr="006B4A37" w:rsidRDefault="00965B34" w:rsidP="001141A2">
            <w:pPr>
              <w:rPr>
                <w:sz w:val="22"/>
                <w:szCs w:val="22"/>
              </w:rPr>
            </w:pPr>
          </w:p>
        </w:tc>
        <w:tc>
          <w:tcPr>
            <w:tcW w:w="1882" w:type="dxa"/>
          </w:tcPr>
          <w:p w:rsidR="00965B34" w:rsidRPr="006B4A37" w:rsidRDefault="00965B34" w:rsidP="001141A2">
            <w:pPr>
              <w:rPr>
                <w:sz w:val="22"/>
                <w:szCs w:val="22"/>
              </w:rPr>
            </w:pPr>
          </w:p>
        </w:tc>
      </w:tr>
      <w:tr w:rsidR="00965B34" w:rsidRPr="006B4A37" w:rsidTr="001141A2">
        <w:tc>
          <w:tcPr>
            <w:tcW w:w="2010" w:type="dxa"/>
          </w:tcPr>
          <w:p w:rsidR="00965B34" w:rsidRPr="006B4A37" w:rsidRDefault="00965B34" w:rsidP="001141A2">
            <w:pPr>
              <w:rPr>
                <w:sz w:val="22"/>
                <w:szCs w:val="22"/>
              </w:rPr>
            </w:pPr>
          </w:p>
        </w:tc>
        <w:tc>
          <w:tcPr>
            <w:tcW w:w="2370" w:type="dxa"/>
          </w:tcPr>
          <w:p w:rsidR="00965B34" w:rsidRPr="006B4A37" w:rsidRDefault="00965B34" w:rsidP="001141A2">
            <w:pPr>
              <w:rPr>
                <w:sz w:val="22"/>
                <w:szCs w:val="22"/>
              </w:rPr>
            </w:pPr>
          </w:p>
        </w:tc>
        <w:tc>
          <w:tcPr>
            <w:tcW w:w="1482" w:type="dxa"/>
          </w:tcPr>
          <w:p w:rsidR="00965B34" w:rsidRDefault="00965B34" w:rsidP="001141A2">
            <w:pPr>
              <w:jc w:val="center"/>
              <w:rPr>
                <w:sz w:val="22"/>
                <w:szCs w:val="22"/>
              </w:rPr>
            </w:pPr>
            <w:r>
              <w:rPr>
                <w:sz w:val="22"/>
                <w:szCs w:val="22"/>
              </w:rPr>
              <w:t>__/__/____</w:t>
            </w:r>
          </w:p>
        </w:tc>
        <w:tc>
          <w:tcPr>
            <w:tcW w:w="1557" w:type="dxa"/>
          </w:tcPr>
          <w:p w:rsidR="00965B34" w:rsidRPr="006B4A37" w:rsidRDefault="00965B34" w:rsidP="001141A2">
            <w:pPr>
              <w:rPr>
                <w:sz w:val="22"/>
                <w:szCs w:val="22"/>
              </w:rPr>
            </w:pPr>
          </w:p>
        </w:tc>
        <w:tc>
          <w:tcPr>
            <w:tcW w:w="1882" w:type="dxa"/>
          </w:tcPr>
          <w:p w:rsidR="00965B34" w:rsidRPr="006B4A37" w:rsidRDefault="00965B34" w:rsidP="001141A2">
            <w:pPr>
              <w:rPr>
                <w:sz w:val="22"/>
                <w:szCs w:val="22"/>
              </w:rPr>
            </w:pPr>
          </w:p>
        </w:tc>
      </w:tr>
      <w:tr w:rsidR="00965B34" w:rsidRPr="006B4A37" w:rsidTr="001141A2">
        <w:tc>
          <w:tcPr>
            <w:tcW w:w="2010" w:type="dxa"/>
          </w:tcPr>
          <w:p w:rsidR="00965B34" w:rsidRPr="006B4A37" w:rsidRDefault="00965B34" w:rsidP="001141A2">
            <w:pPr>
              <w:rPr>
                <w:sz w:val="22"/>
                <w:szCs w:val="22"/>
              </w:rPr>
            </w:pPr>
          </w:p>
        </w:tc>
        <w:tc>
          <w:tcPr>
            <w:tcW w:w="2370" w:type="dxa"/>
          </w:tcPr>
          <w:p w:rsidR="00965B34" w:rsidRPr="006B4A37" w:rsidRDefault="00965B34" w:rsidP="001141A2">
            <w:pPr>
              <w:rPr>
                <w:sz w:val="22"/>
                <w:szCs w:val="22"/>
              </w:rPr>
            </w:pPr>
          </w:p>
        </w:tc>
        <w:tc>
          <w:tcPr>
            <w:tcW w:w="1482" w:type="dxa"/>
          </w:tcPr>
          <w:p w:rsidR="00965B34" w:rsidRDefault="00965B34" w:rsidP="001141A2">
            <w:pPr>
              <w:jc w:val="center"/>
              <w:rPr>
                <w:sz w:val="22"/>
                <w:szCs w:val="22"/>
              </w:rPr>
            </w:pPr>
            <w:r>
              <w:rPr>
                <w:sz w:val="22"/>
                <w:szCs w:val="22"/>
              </w:rPr>
              <w:t>__/__/____</w:t>
            </w:r>
          </w:p>
        </w:tc>
        <w:tc>
          <w:tcPr>
            <w:tcW w:w="1557" w:type="dxa"/>
          </w:tcPr>
          <w:p w:rsidR="00965B34" w:rsidRPr="006B4A37" w:rsidRDefault="00965B34" w:rsidP="001141A2">
            <w:pPr>
              <w:rPr>
                <w:sz w:val="22"/>
                <w:szCs w:val="22"/>
              </w:rPr>
            </w:pPr>
          </w:p>
        </w:tc>
        <w:tc>
          <w:tcPr>
            <w:tcW w:w="1882" w:type="dxa"/>
          </w:tcPr>
          <w:p w:rsidR="00965B34" w:rsidRPr="006B4A37" w:rsidRDefault="00965B34" w:rsidP="001141A2">
            <w:pPr>
              <w:rPr>
                <w:sz w:val="22"/>
                <w:szCs w:val="22"/>
              </w:rPr>
            </w:pPr>
          </w:p>
        </w:tc>
      </w:tr>
      <w:tr w:rsidR="00965B34" w:rsidRPr="006B4A37" w:rsidTr="001141A2">
        <w:tc>
          <w:tcPr>
            <w:tcW w:w="2010" w:type="dxa"/>
          </w:tcPr>
          <w:p w:rsidR="00965B34" w:rsidRPr="006B4A37" w:rsidRDefault="00965B34" w:rsidP="001141A2">
            <w:pPr>
              <w:rPr>
                <w:sz w:val="22"/>
                <w:szCs w:val="22"/>
              </w:rPr>
            </w:pPr>
          </w:p>
        </w:tc>
        <w:tc>
          <w:tcPr>
            <w:tcW w:w="2370" w:type="dxa"/>
          </w:tcPr>
          <w:p w:rsidR="00965B34" w:rsidRPr="006B4A37" w:rsidRDefault="00965B34" w:rsidP="001141A2">
            <w:pPr>
              <w:rPr>
                <w:sz w:val="22"/>
                <w:szCs w:val="22"/>
              </w:rPr>
            </w:pPr>
          </w:p>
        </w:tc>
        <w:tc>
          <w:tcPr>
            <w:tcW w:w="1482" w:type="dxa"/>
          </w:tcPr>
          <w:p w:rsidR="00965B34" w:rsidRDefault="00965B34" w:rsidP="001141A2">
            <w:pPr>
              <w:jc w:val="center"/>
              <w:rPr>
                <w:sz w:val="22"/>
                <w:szCs w:val="22"/>
              </w:rPr>
            </w:pPr>
            <w:r>
              <w:rPr>
                <w:sz w:val="22"/>
                <w:szCs w:val="22"/>
              </w:rPr>
              <w:t>__/__/____</w:t>
            </w:r>
          </w:p>
        </w:tc>
        <w:tc>
          <w:tcPr>
            <w:tcW w:w="1557" w:type="dxa"/>
          </w:tcPr>
          <w:p w:rsidR="00965B34" w:rsidRPr="006B4A37" w:rsidRDefault="00965B34" w:rsidP="001141A2">
            <w:pPr>
              <w:rPr>
                <w:sz w:val="22"/>
                <w:szCs w:val="22"/>
              </w:rPr>
            </w:pPr>
          </w:p>
        </w:tc>
        <w:tc>
          <w:tcPr>
            <w:tcW w:w="1882" w:type="dxa"/>
          </w:tcPr>
          <w:p w:rsidR="00965B34" w:rsidRPr="006B4A37" w:rsidRDefault="00965B34" w:rsidP="001141A2">
            <w:pPr>
              <w:rPr>
                <w:sz w:val="22"/>
                <w:szCs w:val="22"/>
              </w:rPr>
            </w:pPr>
          </w:p>
        </w:tc>
      </w:tr>
      <w:tr w:rsidR="00965B34" w:rsidRPr="006B4A37" w:rsidTr="001141A2">
        <w:tc>
          <w:tcPr>
            <w:tcW w:w="2010" w:type="dxa"/>
          </w:tcPr>
          <w:p w:rsidR="00965B34" w:rsidRPr="006B4A37" w:rsidRDefault="00965B34" w:rsidP="001141A2">
            <w:pPr>
              <w:rPr>
                <w:sz w:val="22"/>
                <w:szCs w:val="22"/>
              </w:rPr>
            </w:pPr>
          </w:p>
        </w:tc>
        <w:tc>
          <w:tcPr>
            <w:tcW w:w="2370" w:type="dxa"/>
          </w:tcPr>
          <w:p w:rsidR="00965B34" w:rsidRPr="006B4A37" w:rsidRDefault="00965B34" w:rsidP="001141A2">
            <w:pPr>
              <w:rPr>
                <w:sz w:val="22"/>
                <w:szCs w:val="22"/>
              </w:rPr>
            </w:pPr>
          </w:p>
        </w:tc>
        <w:tc>
          <w:tcPr>
            <w:tcW w:w="1482" w:type="dxa"/>
          </w:tcPr>
          <w:p w:rsidR="00965B34" w:rsidRDefault="00965B34" w:rsidP="001141A2">
            <w:pPr>
              <w:jc w:val="center"/>
              <w:rPr>
                <w:sz w:val="22"/>
                <w:szCs w:val="22"/>
              </w:rPr>
            </w:pPr>
            <w:r>
              <w:rPr>
                <w:sz w:val="22"/>
                <w:szCs w:val="22"/>
              </w:rPr>
              <w:t>__/__/____</w:t>
            </w:r>
          </w:p>
        </w:tc>
        <w:tc>
          <w:tcPr>
            <w:tcW w:w="1557" w:type="dxa"/>
          </w:tcPr>
          <w:p w:rsidR="00965B34" w:rsidRPr="006B4A37" w:rsidRDefault="00965B34" w:rsidP="001141A2">
            <w:pPr>
              <w:rPr>
                <w:sz w:val="22"/>
                <w:szCs w:val="22"/>
              </w:rPr>
            </w:pPr>
          </w:p>
        </w:tc>
        <w:tc>
          <w:tcPr>
            <w:tcW w:w="1882" w:type="dxa"/>
          </w:tcPr>
          <w:p w:rsidR="00965B34" w:rsidRPr="006B4A37" w:rsidRDefault="00965B34" w:rsidP="001141A2">
            <w:pPr>
              <w:rPr>
                <w:sz w:val="22"/>
                <w:szCs w:val="22"/>
              </w:rPr>
            </w:pPr>
          </w:p>
        </w:tc>
      </w:tr>
      <w:tr w:rsidR="00965B34" w:rsidRPr="006B4A37" w:rsidTr="001141A2">
        <w:tc>
          <w:tcPr>
            <w:tcW w:w="2010" w:type="dxa"/>
          </w:tcPr>
          <w:p w:rsidR="00965B34" w:rsidRPr="006B4A37" w:rsidRDefault="00965B34" w:rsidP="001141A2">
            <w:pPr>
              <w:rPr>
                <w:sz w:val="22"/>
                <w:szCs w:val="22"/>
              </w:rPr>
            </w:pPr>
          </w:p>
        </w:tc>
        <w:tc>
          <w:tcPr>
            <w:tcW w:w="2370" w:type="dxa"/>
          </w:tcPr>
          <w:p w:rsidR="00965B34" w:rsidRPr="006B4A37" w:rsidRDefault="00965B34" w:rsidP="001141A2">
            <w:pPr>
              <w:rPr>
                <w:sz w:val="22"/>
                <w:szCs w:val="22"/>
              </w:rPr>
            </w:pPr>
          </w:p>
        </w:tc>
        <w:tc>
          <w:tcPr>
            <w:tcW w:w="1482" w:type="dxa"/>
          </w:tcPr>
          <w:p w:rsidR="00965B34" w:rsidRDefault="00965B34" w:rsidP="001141A2">
            <w:pPr>
              <w:jc w:val="center"/>
              <w:rPr>
                <w:sz w:val="22"/>
                <w:szCs w:val="22"/>
              </w:rPr>
            </w:pPr>
            <w:r>
              <w:rPr>
                <w:sz w:val="22"/>
                <w:szCs w:val="22"/>
              </w:rPr>
              <w:t>__/__/____</w:t>
            </w:r>
          </w:p>
        </w:tc>
        <w:tc>
          <w:tcPr>
            <w:tcW w:w="1557" w:type="dxa"/>
          </w:tcPr>
          <w:p w:rsidR="00965B34" w:rsidRPr="006B4A37" w:rsidRDefault="00965B34" w:rsidP="001141A2">
            <w:pPr>
              <w:rPr>
                <w:sz w:val="22"/>
                <w:szCs w:val="22"/>
              </w:rPr>
            </w:pPr>
          </w:p>
        </w:tc>
        <w:tc>
          <w:tcPr>
            <w:tcW w:w="1882" w:type="dxa"/>
          </w:tcPr>
          <w:p w:rsidR="00965B34" w:rsidRPr="006B4A37" w:rsidRDefault="00965B34" w:rsidP="001141A2">
            <w:pPr>
              <w:rPr>
                <w:sz w:val="22"/>
                <w:szCs w:val="22"/>
              </w:rPr>
            </w:pPr>
          </w:p>
        </w:tc>
      </w:tr>
    </w:tbl>
    <w:p w:rsidR="00965B34" w:rsidRDefault="00965B34" w:rsidP="00965B34"/>
    <w:p w:rsidR="00965B34" w:rsidRPr="00E548A1" w:rsidRDefault="00965B34" w:rsidP="00965B34">
      <w:pPr>
        <w:rPr>
          <w:b/>
        </w:rPr>
      </w:pPr>
      <w:r w:rsidRPr="00E548A1">
        <w:rPr>
          <w:b/>
        </w:rPr>
        <w:t xml:space="preserve">PETITIONS-PATRIMOINE </w:t>
      </w:r>
      <w:proofErr w:type="spellStart"/>
      <w:r w:rsidRPr="00E548A1">
        <w:rPr>
          <w:b/>
        </w:rPr>
        <w:t>asbl</w:t>
      </w:r>
      <w:proofErr w:type="spellEnd"/>
      <w:r w:rsidRPr="00E548A1">
        <w:rPr>
          <w:b/>
        </w:rPr>
        <w:t xml:space="preserve">:  rue du </w:t>
      </w:r>
      <w:proofErr w:type="spellStart"/>
      <w:r w:rsidRPr="00E548A1">
        <w:rPr>
          <w:b/>
        </w:rPr>
        <w:t>Marteau</w:t>
      </w:r>
      <w:proofErr w:type="spellEnd"/>
      <w:r w:rsidRPr="00E548A1">
        <w:rPr>
          <w:b/>
        </w:rPr>
        <w:t xml:space="preserve"> 19, 1000 Brussels. Tel.: 02 217 89 81</w:t>
      </w:r>
    </w:p>
    <w:p w:rsidR="00965B34" w:rsidRDefault="00965B34" w:rsidP="00965B34">
      <w:r w:rsidRPr="00E548A1">
        <w:rPr>
          <w:b/>
        </w:rPr>
        <w:t>http://petitionspatrimoine.blogspot.com</w:t>
      </w:r>
    </w:p>
    <w:p w:rsidR="000F0803" w:rsidRDefault="00CF793A"/>
    <w:sectPr w:rsidR="000F0803" w:rsidSect="00965B34">
      <w:pgSz w:w="11907" w:h="16839" w:code="9"/>
      <w:pgMar w:top="993" w:right="1411" w:bottom="1411" w:left="141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65B34"/>
    <w:rsid w:val="00121004"/>
    <w:rsid w:val="00131051"/>
    <w:rsid w:val="0015259E"/>
    <w:rsid w:val="00492D20"/>
    <w:rsid w:val="00965B34"/>
    <w:rsid w:val="00B170A6"/>
    <w:rsid w:val="00C54620"/>
    <w:rsid w:val="00CF793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B34"/>
    <w:pPr>
      <w:spacing w:after="0" w:line="240" w:lineRule="auto"/>
      <w:jc w:val="both"/>
    </w:pPr>
    <w:rPr>
      <w:rFonts w:ascii="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65B34"/>
    <w:pPr>
      <w:spacing w:after="0" w:line="240" w:lineRule="auto"/>
      <w:jc w:val="both"/>
    </w:pPr>
    <w:rPr>
      <w:rFonts w:ascii="Times New Roman"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65B34"/>
    <w:rPr>
      <w:rFonts w:ascii="Tahoma" w:hAnsi="Tahoma" w:cs="Tahoma"/>
      <w:sz w:val="16"/>
      <w:szCs w:val="16"/>
    </w:rPr>
  </w:style>
  <w:style w:type="character" w:customStyle="1" w:styleId="TextedebullesCar">
    <w:name w:val="Texte de bulles Car"/>
    <w:basedOn w:val="Policepardfaut"/>
    <w:link w:val="Textedebulles"/>
    <w:uiPriority w:val="99"/>
    <w:semiHidden/>
    <w:rsid w:val="00965B34"/>
    <w:rPr>
      <w:rFonts w:ascii="Tahoma" w:hAnsi="Tahoma" w:cs="Tahoma"/>
      <w:sz w:val="16"/>
      <w:szCs w:val="16"/>
      <w:lang w:val="en-US"/>
    </w:rPr>
  </w:style>
  <w:style w:type="character" w:styleId="Lienhypertexte">
    <w:name w:val="Hyperlink"/>
    <w:basedOn w:val="Policepardfaut"/>
    <w:uiPriority w:val="99"/>
    <w:unhideWhenUsed/>
    <w:rsid w:val="00965B3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ite.tervueren@gmail.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883</Words>
  <Characters>4857</Characters>
  <Application>Microsoft Office Word</Application>
  <DocSecurity>0</DocSecurity>
  <Lines>40</Lines>
  <Paragraphs>11</Paragraphs>
  <ScaleCrop>false</ScaleCrop>
  <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2</cp:revision>
  <dcterms:created xsi:type="dcterms:W3CDTF">2017-01-04T21:11:00Z</dcterms:created>
  <dcterms:modified xsi:type="dcterms:W3CDTF">2017-01-04T21:14:00Z</dcterms:modified>
</cp:coreProperties>
</file>